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B372" w14:textId="6B71D91D" w:rsidR="00B81214" w:rsidRDefault="00BA2224" w:rsidP="00F43D85">
      <w:pPr>
        <w:pStyle w:val="NoSpacing"/>
        <w:jc w:val="center"/>
        <w:rPr>
          <w:rFonts w:ascii="Times New Roman" w:hAnsi="Times New Roman"/>
          <w:b/>
          <w:sz w:val="32"/>
          <w:szCs w:val="32"/>
        </w:rPr>
      </w:pPr>
      <w:r w:rsidRPr="00F43D85">
        <w:rPr>
          <w:rFonts w:ascii="Times New Roman" w:hAnsi="Times New Roman"/>
          <w:b/>
          <w:sz w:val="32"/>
          <w:szCs w:val="32"/>
        </w:rPr>
        <w:t>Consultancy</w:t>
      </w:r>
      <w:r w:rsidR="00B81214" w:rsidRPr="00F43D85">
        <w:rPr>
          <w:rFonts w:ascii="Times New Roman" w:hAnsi="Times New Roman"/>
          <w:b/>
          <w:sz w:val="32"/>
          <w:szCs w:val="32"/>
        </w:rPr>
        <w:t xml:space="preserve"> Services for </w:t>
      </w:r>
      <w:r w:rsidR="007E2EC0">
        <w:rPr>
          <w:rFonts w:ascii="Times New Roman" w:hAnsi="Times New Roman"/>
          <w:b/>
          <w:sz w:val="32"/>
          <w:szCs w:val="32"/>
        </w:rPr>
        <w:t xml:space="preserve">an </w:t>
      </w:r>
      <w:r w:rsidR="00B81214" w:rsidRPr="00F43D85">
        <w:rPr>
          <w:rFonts w:ascii="Times New Roman" w:hAnsi="Times New Roman"/>
          <w:b/>
          <w:sz w:val="32"/>
          <w:szCs w:val="32"/>
        </w:rPr>
        <w:t>Independent Verification of Disbursement Linked Indicators and Results (DLIs/ DLRs)</w:t>
      </w:r>
    </w:p>
    <w:p w14:paraId="09A32C8B" w14:textId="264DC6E5" w:rsidR="00FB49AB" w:rsidRPr="00F43D85" w:rsidRDefault="00FB49AB" w:rsidP="00F43D85">
      <w:pPr>
        <w:pStyle w:val="NoSpacing"/>
        <w:jc w:val="center"/>
        <w:rPr>
          <w:rFonts w:ascii="Times New Roman" w:hAnsi="Times New Roman"/>
          <w:b/>
          <w:sz w:val="32"/>
          <w:szCs w:val="32"/>
        </w:rPr>
      </w:pPr>
      <w:r>
        <w:rPr>
          <w:rFonts w:ascii="Times New Roman" w:hAnsi="Times New Roman"/>
          <w:b/>
          <w:sz w:val="32"/>
          <w:szCs w:val="32"/>
        </w:rPr>
        <w:t>East Africa Skills for Transformation and Regional Integration Project (EASTRIP)</w:t>
      </w:r>
    </w:p>
    <w:p w14:paraId="61B602C4" w14:textId="77777777" w:rsidR="00B81214" w:rsidRPr="002956E1" w:rsidRDefault="00B81214" w:rsidP="002956E1">
      <w:pPr>
        <w:pStyle w:val="MediumGrid2-Accent11"/>
        <w:jc w:val="both"/>
        <w:rPr>
          <w:rFonts w:ascii="Times New Roman" w:hAnsi="Times New Roman"/>
          <w:sz w:val="24"/>
          <w:szCs w:val="24"/>
        </w:rPr>
      </w:pPr>
    </w:p>
    <w:p w14:paraId="1E94F7D7" w14:textId="77777777" w:rsidR="00F43D85" w:rsidRDefault="00F43D85" w:rsidP="002956E1">
      <w:pPr>
        <w:pStyle w:val="MediumGrid2-Accent11"/>
        <w:jc w:val="both"/>
        <w:rPr>
          <w:rFonts w:ascii="Times New Roman" w:hAnsi="Times New Roman"/>
          <w:b/>
          <w:sz w:val="24"/>
          <w:szCs w:val="24"/>
        </w:rPr>
      </w:pPr>
    </w:p>
    <w:p w14:paraId="53F4B664" w14:textId="77777777" w:rsidR="00B81214" w:rsidRPr="00F43D85" w:rsidRDefault="00B81214" w:rsidP="00F43D85">
      <w:pPr>
        <w:pStyle w:val="Heading1"/>
        <w:jc w:val="left"/>
      </w:pPr>
      <w:r w:rsidRPr="00F43D85">
        <w:t>1. BACKGROUND</w:t>
      </w:r>
    </w:p>
    <w:p w14:paraId="6E05F883" w14:textId="77777777" w:rsidR="00B81214" w:rsidRPr="002956E1" w:rsidRDefault="00B81214" w:rsidP="002956E1">
      <w:pPr>
        <w:pStyle w:val="MediumShading1-Accent11"/>
        <w:jc w:val="both"/>
        <w:rPr>
          <w:rFonts w:ascii="Times New Roman" w:hAnsi="Times New Roman"/>
          <w:sz w:val="24"/>
          <w:szCs w:val="24"/>
        </w:rPr>
      </w:pPr>
    </w:p>
    <w:p w14:paraId="1CCDFF4C" w14:textId="4C006FE6" w:rsidR="009A7A9D" w:rsidRDefault="005C377D" w:rsidP="000C0F2A">
      <w:pPr>
        <w:pStyle w:val="MediumShading1-Accent11"/>
        <w:jc w:val="both"/>
        <w:rPr>
          <w:rFonts w:ascii="Times New Roman" w:eastAsia="MS Mincho" w:hAnsi="Times New Roman"/>
          <w:sz w:val="24"/>
          <w:szCs w:val="24"/>
        </w:rPr>
      </w:pPr>
      <w:r w:rsidRPr="002956E1">
        <w:rPr>
          <w:rFonts w:ascii="Times New Roman" w:eastAsia="MS Mincho" w:hAnsi="Times New Roman"/>
          <w:sz w:val="24"/>
          <w:szCs w:val="24"/>
        </w:rPr>
        <w:t>Eastern Africa Skills for Transformation and Regional Integration Project (</w:t>
      </w:r>
      <w:r w:rsidR="003403F0" w:rsidRPr="002956E1">
        <w:rPr>
          <w:rFonts w:ascii="Times New Roman" w:eastAsia="MS Mincho" w:hAnsi="Times New Roman"/>
          <w:sz w:val="24"/>
          <w:szCs w:val="24"/>
        </w:rPr>
        <w:t>EASTRIP</w:t>
      </w:r>
      <w:r w:rsidRPr="002956E1">
        <w:rPr>
          <w:rFonts w:ascii="Times New Roman" w:eastAsia="MS Mincho" w:hAnsi="Times New Roman"/>
          <w:sz w:val="24"/>
          <w:szCs w:val="24"/>
        </w:rPr>
        <w:t>)</w:t>
      </w:r>
      <w:r w:rsidR="003403F0" w:rsidRPr="002956E1">
        <w:rPr>
          <w:rFonts w:ascii="Times New Roman" w:eastAsia="MS Mincho" w:hAnsi="Times New Roman"/>
          <w:sz w:val="24"/>
          <w:szCs w:val="24"/>
        </w:rPr>
        <w:t xml:space="preserve"> with the </w:t>
      </w:r>
      <w:r w:rsidR="00376D90" w:rsidRPr="002956E1">
        <w:rPr>
          <w:rFonts w:ascii="Times New Roman" w:eastAsia="MS Mincho" w:hAnsi="Times New Roman"/>
          <w:sz w:val="24"/>
          <w:szCs w:val="24"/>
        </w:rPr>
        <w:t xml:space="preserve">Eastern African countries </w:t>
      </w:r>
      <w:r w:rsidR="009A7A9D">
        <w:rPr>
          <w:rFonts w:ascii="Times New Roman" w:eastAsia="MS Mincho" w:hAnsi="Times New Roman"/>
          <w:sz w:val="24"/>
          <w:szCs w:val="24"/>
        </w:rPr>
        <w:t>of</w:t>
      </w:r>
      <w:r w:rsidR="003403F0" w:rsidRPr="002956E1">
        <w:rPr>
          <w:rFonts w:ascii="Times New Roman" w:eastAsia="MS Mincho" w:hAnsi="Times New Roman"/>
          <w:sz w:val="24"/>
          <w:szCs w:val="24"/>
        </w:rPr>
        <w:t xml:space="preserve"> Ethiopia, Kenya and Tanzania</w:t>
      </w:r>
      <w:r w:rsidR="009A7A9D">
        <w:rPr>
          <w:rFonts w:ascii="Times New Roman" w:eastAsia="MS Mincho" w:hAnsi="Times New Roman"/>
          <w:sz w:val="24"/>
          <w:szCs w:val="24"/>
        </w:rPr>
        <w:t xml:space="preserve"> was approved by the World Bank on 30</w:t>
      </w:r>
      <w:r w:rsidR="009A7A9D" w:rsidRPr="009A7A9D">
        <w:rPr>
          <w:rFonts w:ascii="Times New Roman" w:eastAsia="MS Mincho" w:hAnsi="Times New Roman"/>
          <w:sz w:val="24"/>
          <w:szCs w:val="24"/>
          <w:vertAlign w:val="superscript"/>
        </w:rPr>
        <w:t>th</w:t>
      </w:r>
      <w:r w:rsidR="009A7A9D">
        <w:rPr>
          <w:rFonts w:ascii="Times New Roman" w:eastAsia="MS Mincho" w:hAnsi="Times New Roman"/>
          <w:sz w:val="24"/>
          <w:szCs w:val="24"/>
        </w:rPr>
        <w:t xml:space="preserve"> October 2018</w:t>
      </w:r>
      <w:r w:rsidR="00F15896">
        <w:rPr>
          <w:rFonts w:ascii="Times New Roman" w:eastAsia="MS Mincho" w:hAnsi="Times New Roman"/>
          <w:sz w:val="24"/>
          <w:szCs w:val="24"/>
        </w:rPr>
        <w:t xml:space="preserve">, the project had an initial </w:t>
      </w:r>
      <w:r w:rsidR="00F12B20">
        <w:rPr>
          <w:rFonts w:ascii="Times New Roman" w:eastAsia="MS Mincho" w:hAnsi="Times New Roman"/>
          <w:sz w:val="24"/>
          <w:szCs w:val="24"/>
        </w:rPr>
        <w:t xml:space="preserve">closing date </w:t>
      </w:r>
      <w:r w:rsidR="00F15896">
        <w:rPr>
          <w:rFonts w:ascii="Times New Roman" w:eastAsia="MS Mincho" w:hAnsi="Times New Roman"/>
          <w:sz w:val="24"/>
          <w:szCs w:val="24"/>
        </w:rPr>
        <w:t>of 31</w:t>
      </w:r>
      <w:r w:rsidR="00F15896" w:rsidRPr="00F15896">
        <w:rPr>
          <w:rFonts w:ascii="Times New Roman" w:eastAsia="MS Mincho" w:hAnsi="Times New Roman"/>
          <w:sz w:val="24"/>
          <w:szCs w:val="24"/>
          <w:vertAlign w:val="superscript"/>
        </w:rPr>
        <w:t>st</w:t>
      </w:r>
      <w:r w:rsidR="00F15896">
        <w:rPr>
          <w:rFonts w:ascii="Times New Roman" w:eastAsia="MS Mincho" w:hAnsi="Times New Roman"/>
          <w:sz w:val="24"/>
          <w:szCs w:val="24"/>
        </w:rPr>
        <w:t xml:space="preserve"> December 2024 but has been extended</w:t>
      </w:r>
      <w:r w:rsidR="009A7A9D">
        <w:rPr>
          <w:rFonts w:ascii="Times New Roman" w:eastAsia="MS Mincho" w:hAnsi="Times New Roman"/>
          <w:sz w:val="24"/>
          <w:szCs w:val="24"/>
        </w:rPr>
        <w:t xml:space="preserve"> until 31</w:t>
      </w:r>
      <w:r w:rsidR="009A7A9D" w:rsidRPr="009A7A9D">
        <w:rPr>
          <w:rFonts w:ascii="Times New Roman" w:eastAsia="MS Mincho" w:hAnsi="Times New Roman"/>
          <w:sz w:val="24"/>
          <w:szCs w:val="24"/>
          <w:vertAlign w:val="superscript"/>
        </w:rPr>
        <w:t>st</w:t>
      </w:r>
      <w:r w:rsidR="009A7A9D">
        <w:rPr>
          <w:rFonts w:ascii="Times New Roman" w:eastAsia="MS Mincho" w:hAnsi="Times New Roman"/>
          <w:sz w:val="24"/>
          <w:szCs w:val="24"/>
        </w:rPr>
        <w:t xml:space="preserve"> December 202</w:t>
      </w:r>
      <w:r w:rsidR="00F15896">
        <w:rPr>
          <w:rFonts w:ascii="Times New Roman" w:eastAsia="MS Mincho" w:hAnsi="Times New Roman"/>
          <w:sz w:val="24"/>
          <w:szCs w:val="24"/>
        </w:rPr>
        <w:t>6</w:t>
      </w:r>
      <w:r w:rsidR="009A7A9D">
        <w:rPr>
          <w:rFonts w:ascii="Times New Roman" w:eastAsia="MS Mincho" w:hAnsi="Times New Roman"/>
          <w:sz w:val="24"/>
          <w:szCs w:val="24"/>
        </w:rPr>
        <w:t xml:space="preserve">. </w:t>
      </w:r>
    </w:p>
    <w:p w14:paraId="69507247" w14:textId="77777777" w:rsidR="006B57A9" w:rsidRDefault="006B57A9" w:rsidP="002956E1">
      <w:pPr>
        <w:pStyle w:val="MediumShading1-Accent11"/>
        <w:jc w:val="both"/>
        <w:rPr>
          <w:rFonts w:ascii="Times New Roman" w:eastAsia="MS Mincho" w:hAnsi="Times New Roman"/>
          <w:sz w:val="24"/>
          <w:szCs w:val="24"/>
        </w:rPr>
      </w:pPr>
    </w:p>
    <w:p w14:paraId="25C7C447" w14:textId="188CA0EC" w:rsidR="009A7A9D" w:rsidRPr="002956E1" w:rsidRDefault="009A7A9D" w:rsidP="002956E1">
      <w:pPr>
        <w:pStyle w:val="MediumShading1-Accent11"/>
        <w:jc w:val="both"/>
        <w:rPr>
          <w:rFonts w:ascii="Times New Roman" w:eastAsia="MS Mincho" w:hAnsi="Times New Roman"/>
          <w:sz w:val="24"/>
          <w:szCs w:val="24"/>
        </w:rPr>
      </w:pPr>
      <w:r>
        <w:rPr>
          <w:rFonts w:ascii="Times New Roman" w:eastAsia="MS Mincho" w:hAnsi="Times New Roman"/>
          <w:sz w:val="24"/>
          <w:szCs w:val="24"/>
        </w:rPr>
        <w:t>The</w:t>
      </w:r>
      <w:r w:rsidR="003403F0" w:rsidRPr="002956E1">
        <w:rPr>
          <w:rFonts w:ascii="Times New Roman" w:eastAsia="MS Mincho" w:hAnsi="Times New Roman"/>
          <w:sz w:val="24"/>
          <w:szCs w:val="24"/>
        </w:rPr>
        <w:t xml:space="preserve"> financing modality of disbursement linked indicators /results (DLIs/DLRs)</w:t>
      </w:r>
      <w:r>
        <w:rPr>
          <w:rFonts w:ascii="Times New Roman" w:eastAsia="MS Mincho" w:hAnsi="Times New Roman"/>
          <w:sz w:val="24"/>
          <w:szCs w:val="24"/>
        </w:rPr>
        <w:t xml:space="preserve"> is to be used for this project.</w:t>
      </w:r>
      <w:r w:rsidR="003403F0" w:rsidRPr="002956E1">
        <w:rPr>
          <w:rFonts w:ascii="Times New Roman" w:eastAsia="MS Mincho" w:hAnsi="Times New Roman"/>
          <w:sz w:val="24"/>
          <w:szCs w:val="24"/>
        </w:rPr>
        <w:t xml:space="preserve"> The implementing</w:t>
      </w:r>
      <w:r>
        <w:rPr>
          <w:rFonts w:ascii="Times New Roman" w:eastAsia="MS Mincho" w:hAnsi="Times New Roman"/>
          <w:sz w:val="24"/>
          <w:szCs w:val="24"/>
        </w:rPr>
        <w:t xml:space="preserve"> agencies</w:t>
      </w:r>
      <w:r w:rsidR="005834B2">
        <w:rPr>
          <w:rFonts w:ascii="Times New Roman" w:eastAsia="MS Mincho" w:hAnsi="Times New Roman"/>
          <w:sz w:val="24"/>
          <w:szCs w:val="24"/>
        </w:rPr>
        <w:t xml:space="preserve"> (IAs)</w:t>
      </w:r>
      <w:r>
        <w:rPr>
          <w:rFonts w:ascii="Times New Roman" w:eastAsia="MS Mincho" w:hAnsi="Times New Roman"/>
          <w:sz w:val="24"/>
          <w:szCs w:val="24"/>
        </w:rPr>
        <w:t xml:space="preserve"> include </w:t>
      </w:r>
      <w:r w:rsidR="00D66B7B">
        <w:rPr>
          <w:rFonts w:ascii="Times New Roman" w:eastAsia="MS Mincho" w:hAnsi="Times New Roman"/>
          <w:sz w:val="24"/>
          <w:szCs w:val="24"/>
        </w:rPr>
        <w:t xml:space="preserve">sixteen </w:t>
      </w:r>
      <w:r w:rsidR="00407C27">
        <w:rPr>
          <w:rFonts w:ascii="Times New Roman" w:eastAsia="MS Mincho" w:hAnsi="Times New Roman"/>
          <w:sz w:val="24"/>
          <w:szCs w:val="24"/>
        </w:rPr>
        <w:t xml:space="preserve">Regional </w:t>
      </w:r>
      <w:r>
        <w:rPr>
          <w:rFonts w:ascii="Times New Roman" w:eastAsia="MS Mincho" w:hAnsi="Times New Roman"/>
          <w:sz w:val="24"/>
          <w:szCs w:val="24"/>
        </w:rPr>
        <w:t>Flagship TVET Institutes</w:t>
      </w:r>
      <w:r w:rsidR="00407C27">
        <w:rPr>
          <w:rFonts w:ascii="Times New Roman" w:eastAsia="MS Mincho" w:hAnsi="Times New Roman"/>
          <w:sz w:val="24"/>
          <w:szCs w:val="24"/>
        </w:rPr>
        <w:t xml:space="preserve"> (RFTIs)</w:t>
      </w:r>
      <w:r>
        <w:rPr>
          <w:rFonts w:ascii="Times New Roman" w:eastAsia="MS Mincho" w:hAnsi="Times New Roman"/>
          <w:sz w:val="24"/>
          <w:szCs w:val="24"/>
        </w:rPr>
        <w:t xml:space="preserve">, </w:t>
      </w:r>
      <w:r w:rsidR="003403F0" w:rsidRPr="002956E1">
        <w:rPr>
          <w:rFonts w:ascii="Times New Roman" w:eastAsia="MS Mincho" w:hAnsi="Times New Roman"/>
          <w:sz w:val="24"/>
          <w:szCs w:val="24"/>
        </w:rPr>
        <w:t xml:space="preserve">the Ministry of </w:t>
      </w:r>
      <w:r w:rsidR="006503B5">
        <w:rPr>
          <w:rFonts w:ascii="Times New Roman" w:eastAsia="MS Mincho" w:hAnsi="Times New Roman"/>
          <w:sz w:val="24"/>
          <w:szCs w:val="24"/>
        </w:rPr>
        <w:t xml:space="preserve">Labor </w:t>
      </w:r>
      <w:r w:rsidR="00F15896">
        <w:rPr>
          <w:rFonts w:ascii="Times New Roman" w:eastAsia="MS Mincho" w:hAnsi="Times New Roman"/>
          <w:sz w:val="24"/>
          <w:szCs w:val="24"/>
        </w:rPr>
        <w:t>and Skills</w:t>
      </w:r>
      <w:r w:rsidR="003403F0" w:rsidRPr="002956E1">
        <w:rPr>
          <w:rFonts w:ascii="Times New Roman" w:eastAsia="MS Mincho" w:hAnsi="Times New Roman"/>
          <w:sz w:val="24"/>
          <w:szCs w:val="24"/>
        </w:rPr>
        <w:t xml:space="preserve"> in Ethiopia, Ministry of Education of Kenya</w:t>
      </w:r>
      <w:r w:rsidR="00CF1D97">
        <w:rPr>
          <w:rFonts w:ascii="Times New Roman" w:eastAsia="MS Mincho" w:hAnsi="Times New Roman"/>
          <w:sz w:val="24"/>
          <w:szCs w:val="24"/>
        </w:rPr>
        <w:t>,</w:t>
      </w:r>
      <w:r w:rsidR="003403F0" w:rsidRPr="002956E1">
        <w:rPr>
          <w:rFonts w:ascii="Times New Roman" w:eastAsia="MS Mincho" w:hAnsi="Times New Roman"/>
          <w:sz w:val="24"/>
          <w:szCs w:val="24"/>
        </w:rPr>
        <w:t xml:space="preserve"> and</w:t>
      </w:r>
      <w:r w:rsidR="00CF1D97">
        <w:rPr>
          <w:rFonts w:ascii="Times New Roman" w:eastAsia="MS Mincho" w:hAnsi="Times New Roman"/>
          <w:sz w:val="24"/>
          <w:szCs w:val="24"/>
        </w:rPr>
        <w:t xml:space="preserve"> Ministry of Education, Science and Technology of</w:t>
      </w:r>
      <w:r w:rsidR="003403F0" w:rsidRPr="002956E1">
        <w:rPr>
          <w:rFonts w:ascii="Times New Roman" w:eastAsia="MS Mincho" w:hAnsi="Times New Roman"/>
          <w:sz w:val="24"/>
          <w:szCs w:val="24"/>
        </w:rPr>
        <w:t xml:space="preserve"> Tanzania</w:t>
      </w:r>
      <w:r w:rsidR="00C90CD6">
        <w:rPr>
          <w:rFonts w:ascii="Times New Roman" w:eastAsia="MS Mincho" w:hAnsi="Times New Roman"/>
          <w:sz w:val="24"/>
          <w:szCs w:val="24"/>
        </w:rPr>
        <w:t xml:space="preserve">.  The </w:t>
      </w:r>
      <w:r w:rsidR="003403F0" w:rsidRPr="002956E1">
        <w:rPr>
          <w:rFonts w:ascii="Times New Roman" w:eastAsia="MS Mincho" w:hAnsi="Times New Roman"/>
          <w:sz w:val="24"/>
          <w:szCs w:val="24"/>
        </w:rPr>
        <w:t>Inter University Council for East Africa</w:t>
      </w:r>
      <w:r w:rsidR="00C90CD6">
        <w:rPr>
          <w:rFonts w:ascii="Times New Roman" w:eastAsia="MS Mincho" w:hAnsi="Times New Roman"/>
          <w:sz w:val="24"/>
          <w:szCs w:val="24"/>
        </w:rPr>
        <w:t xml:space="preserve"> is selected to be the Regional Facilitation Unit (RFU) for the project</w:t>
      </w:r>
      <w:r w:rsidR="003403F0" w:rsidRPr="002956E1">
        <w:rPr>
          <w:rFonts w:ascii="Times New Roman" w:eastAsia="MS Mincho" w:hAnsi="Times New Roman"/>
          <w:sz w:val="24"/>
          <w:szCs w:val="24"/>
        </w:rPr>
        <w:t>.</w:t>
      </w:r>
      <w:r w:rsidR="0054079E">
        <w:rPr>
          <w:rFonts w:ascii="Times New Roman" w:eastAsia="MS Mincho" w:hAnsi="Times New Roman"/>
          <w:sz w:val="24"/>
          <w:szCs w:val="24"/>
        </w:rPr>
        <w:t xml:space="preserve"> </w:t>
      </w:r>
      <w:r w:rsidR="00C90CD6">
        <w:rPr>
          <w:rFonts w:ascii="Times New Roman" w:eastAsia="MS Mincho" w:hAnsi="Times New Roman"/>
          <w:sz w:val="24"/>
          <w:szCs w:val="24"/>
        </w:rPr>
        <w:t xml:space="preserve"> </w:t>
      </w:r>
    </w:p>
    <w:p w14:paraId="7BC19E13" w14:textId="77777777" w:rsidR="005044E6" w:rsidRPr="002956E1" w:rsidRDefault="005044E6" w:rsidP="002956E1">
      <w:pPr>
        <w:pStyle w:val="Default"/>
        <w:jc w:val="both"/>
        <w:rPr>
          <w:rFonts w:ascii="Times New Roman" w:eastAsia="MS Mincho" w:hAnsi="Times New Roman" w:cs="Times New Roman"/>
        </w:rPr>
      </w:pPr>
    </w:p>
    <w:p w14:paraId="4DDA2747" w14:textId="66063C5F" w:rsidR="003403F0" w:rsidRPr="002956E1" w:rsidRDefault="003403F0" w:rsidP="002956E1">
      <w:pPr>
        <w:autoSpaceDE w:val="0"/>
        <w:autoSpaceDN w:val="0"/>
        <w:adjustRightInd w:val="0"/>
        <w:jc w:val="both"/>
        <w:rPr>
          <w:rFonts w:eastAsiaTheme="minorHAnsi"/>
          <w:color w:val="000000"/>
        </w:rPr>
      </w:pPr>
      <w:r w:rsidRPr="002956E1">
        <w:rPr>
          <w:rFonts w:eastAsia="MS Mincho"/>
        </w:rPr>
        <w:t xml:space="preserve">The objective of the project is to </w:t>
      </w:r>
      <w:r w:rsidRPr="002956E1">
        <w:rPr>
          <w:rFonts w:eastAsiaTheme="minorHAnsi"/>
          <w:bCs/>
        </w:rPr>
        <w:t>increase</w:t>
      </w:r>
      <w:r w:rsidRPr="002956E1">
        <w:rPr>
          <w:rFonts w:eastAsiaTheme="minorHAnsi"/>
          <w:bCs/>
          <w:color w:val="000000"/>
        </w:rPr>
        <w:t xml:space="preserve"> the access and improve the quality of </w:t>
      </w:r>
      <w:r w:rsidR="005C377D" w:rsidRPr="002956E1">
        <w:rPr>
          <w:rFonts w:eastAsiaTheme="minorHAnsi"/>
          <w:bCs/>
          <w:color w:val="000000"/>
        </w:rPr>
        <w:t xml:space="preserve">Technical </w:t>
      </w:r>
      <w:r w:rsidR="000F3433">
        <w:rPr>
          <w:rFonts w:eastAsiaTheme="minorHAnsi"/>
          <w:bCs/>
          <w:color w:val="000000"/>
        </w:rPr>
        <w:t xml:space="preserve">and </w:t>
      </w:r>
      <w:r w:rsidR="005C377D" w:rsidRPr="002956E1">
        <w:rPr>
          <w:rFonts w:eastAsiaTheme="minorHAnsi"/>
          <w:bCs/>
          <w:color w:val="000000"/>
        </w:rPr>
        <w:t xml:space="preserve">Vocational Education </w:t>
      </w:r>
      <w:r w:rsidR="000F3433">
        <w:rPr>
          <w:rFonts w:eastAsiaTheme="minorHAnsi"/>
          <w:bCs/>
          <w:color w:val="000000"/>
        </w:rPr>
        <w:t xml:space="preserve">and </w:t>
      </w:r>
      <w:r w:rsidR="005C377D" w:rsidRPr="002956E1">
        <w:rPr>
          <w:rFonts w:eastAsiaTheme="minorHAnsi"/>
          <w:bCs/>
          <w:color w:val="000000"/>
        </w:rPr>
        <w:t>Training (</w:t>
      </w:r>
      <w:r w:rsidRPr="002956E1">
        <w:rPr>
          <w:rFonts w:eastAsiaTheme="minorHAnsi"/>
          <w:bCs/>
          <w:color w:val="000000"/>
        </w:rPr>
        <w:t>TVET</w:t>
      </w:r>
      <w:r w:rsidR="005C377D" w:rsidRPr="002956E1">
        <w:rPr>
          <w:rFonts w:eastAsiaTheme="minorHAnsi"/>
          <w:bCs/>
          <w:color w:val="000000"/>
        </w:rPr>
        <w:t>)</w:t>
      </w:r>
      <w:r w:rsidRPr="002956E1">
        <w:rPr>
          <w:rFonts w:eastAsiaTheme="minorHAnsi"/>
          <w:bCs/>
          <w:color w:val="000000"/>
        </w:rPr>
        <w:t xml:space="preserve"> programs in selected </w:t>
      </w:r>
      <w:r w:rsidR="00376D90" w:rsidRPr="002956E1">
        <w:rPr>
          <w:rFonts w:eastAsiaTheme="minorHAnsi"/>
          <w:bCs/>
          <w:color w:val="000000"/>
        </w:rPr>
        <w:t>RFTIs</w:t>
      </w:r>
      <w:r w:rsidRPr="002956E1">
        <w:rPr>
          <w:rFonts w:eastAsiaTheme="minorHAnsi"/>
          <w:bCs/>
          <w:color w:val="000000"/>
        </w:rPr>
        <w:t xml:space="preserve"> and to support regional integration in East</w:t>
      </w:r>
      <w:r w:rsidR="005044E6" w:rsidRPr="002956E1">
        <w:rPr>
          <w:rFonts w:eastAsiaTheme="minorHAnsi"/>
          <w:bCs/>
        </w:rPr>
        <w:t>ern</w:t>
      </w:r>
      <w:r w:rsidRPr="002956E1">
        <w:rPr>
          <w:rFonts w:eastAsiaTheme="minorHAnsi"/>
          <w:bCs/>
          <w:color w:val="000000"/>
        </w:rPr>
        <w:t xml:space="preserve"> Africa.</w:t>
      </w:r>
      <w:r w:rsidRPr="002956E1">
        <w:rPr>
          <w:rFonts w:eastAsiaTheme="minorHAnsi"/>
          <w:b/>
          <w:bCs/>
          <w:color w:val="000000"/>
        </w:rPr>
        <w:t xml:space="preserve"> </w:t>
      </w:r>
      <w:r w:rsidR="006503B5">
        <w:rPr>
          <w:rFonts w:eastAsiaTheme="minorHAnsi"/>
          <w:color w:val="000000"/>
        </w:rPr>
        <w:t>Sixteen</w:t>
      </w:r>
      <w:r w:rsidR="006503B5" w:rsidRPr="002956E1">
        <w:rPr>
          <w:rFonts w:eastAsiaTheme="minorHAnsi"/>
          <w:color w:val="000000"/>
        </w:rPr>
        <w:t xml:space="preserve"> </w:t>
      </w:r>
      <w:r w:rsidR="000F3433">
        <w:rPr>
          <w:rFonts w:eastAsiaTheme="minorHAnsi"/>
          <w:color w:val="000000"/>
        </w:rPr>
        <w:t>RFTIs</w:t>
      </w:r>
      <w:r w:rsidR="0095558B" w:rsidRPr="002956E1">
        <w:rPr>
          <w:rFonts w:eastAsiaTheme="minorHAnsi"/>
          <w:color w:val="000000"/>
        </w:rPr>
        <w:t xml:space="preserve"> were selected from the three participating countries</w:t>
      </w:r>
      <w:r w:rsidR="00376D90" w:rsidRPr="002956E1">
        <w:rPr>
          <w:rFonts w:eastAsiaTheme="minorHAnsi"/>
          <w:color w:val="000000"/>
        </w:rPr>
        <w:t xml:space="preserve"> on a competitive basis</w:t>
      </w:r>
      <w:r w:rsidR="0095558B" w:rsidRPr="002956E1">
        <w:rPr>
          <w:rFonts w:eastAsiaTheme="minorHAnsi"/>
          <w:color w:val="000000"/>
        </w:rPr>
        <w:t>.  T</w:t>
      </w:r>
      <w:r w:rsidRPr="002956E1">
        <w:rPr>
          <w:rFonts w:eastAsiaTheme="minorHAnsi"/>
          <w:color w:val="000000"/>
        </w:rPr>
        <w:t>he project supports the development of highly specialized TVET programs as well as industry-recognized short-term certificate level training. It will train technicians and provide training of teachers</w:t>
      </w:r>
      <w:r w:rsidR="001C279E">
        <w:rPr>
          <w:rFonts w:eastAsiaTheme="minorHAnsi"/>
          <w:color w:val="000000"/>
        </w:rPr>
        <w:t xml:space="preserve"> </w:t>
      </w:r>
      <w:r w:rsidRPr="002956E1">
        <w:rPr>
          <w:rFonts w:eastAsiaTheme="minorHAnsi"/>
          <w:color w:val="000000"/>
        </w:rPr>
        <w:t xml:space="preserve">/trainers at the certificate, diploma and degree levels, targeting regional priority sectors in transport, energy, manufacturing, and ICT. The </w:t>
      </w:r>
      <w:r w:rsidR="00792D04">
        <w:rPr>
          <w:rFonts w:eastAsiaTheme="minorHAnsi"/>
        </w:rPr>
        <w:t>project</w:t>
      </w:r>
      <w:r w:rsidR="00792D04" w:rsidRPr="002956E1">
        <w:rPr>
          <w:rFonts w:eastAsiaTheme="minorHAnsi"/>
        </w:rPr>
        <w:t xml:space="preserve"> </w:t>
      </w:r>
      <w:r w:rsidR="0095558B" w:rsidRPr="002956E1">
        <w:rPr>
          <w:rFonts w:eastAsiaTheme="minorHAnsi"/>
        </w:rPr>
        <w:t>development objective (</w:t>
      </w:r>
      <w:r w:rsidRPr="002956E1">
        <w:rPr>
          <w:rFonts w:eastAsiaTheme="minorHAnsi"/>
          <w:color w:val="000000"/>
        </w:rPr>
        <w:t>PDO</w:t>
      </w:r>
      <w:r w:rsidR="0095558B" w:rsidRPr="002956E1">
        <w:rPr>
          <w:rFonts w:eastAsiaTheme="minorHAnsi"/>
        </w:rPr>
        <w:t>)</w:t>
      </w:r>
      <w:r w:rsidRPr="002956E1">
        <w:rPr>
          <w:rFonts w:eastAsiaTheme="minorHAnsi"/>
          <w:color w:val="000000"/>
        </w:rPr>
        <w:t xml:space="preserve"> will be achieved through complementary interventions at three different levels, including </w:t>
      </w:r>
      <w:r w:rsidR="00792D04">
        <w:rPr>
          <w:rFonts w:eastAsiaTheme="minorHAnsi"/>
          <w:color w:val="000000"/>
        </w:rPr>
        <w:t>institutional</w:t>
      </w:r>
      <w:r w:rsidRPr="002956E1">
        <w:rPr>
          <w:rFonts w:eastAsiaTheme="minorHAnsi"/>
          <w:color w:val="000000"/>
        </w:rPr>
        <w:t xml:space="preserve">, national, and regional levels. </w:t>
      </w:r>
    </w:p>
    <w:p w14:paraId="4521A9AE" w14:textId="77777777" w:rsidR="003403F0" w:rsidRPr="002956E1" w:rsidRDefault="003403F0" w:rsidP="002956E1">
      <w:pPr>
        <w:pStyle w:val="MediumShading1-Accent11"/>
        <w:jc w:val="both"/>
        <w:rPr>
          <w:rFonts w:ascii="Times New Roman" w:eastAsia="MS Mincho" w:hAnsi="Times New Roman"/>
          <w:sz w:val="24"/>
          <w:szCs w:val="24"/>
        </w:rPr>
      </w:pPr>
    </w:p>
    <w:p w14:paraId="37775EB7" w14:textId="18470306" w:rsidR="00612842" w:rsidRPr="002956E1" w:rsidRDefault="00612842" w:rsidP="002956E1">
      <w:pPr>
        <w:autoSpaceDE w:val="0"/>
        <w:autoSpaceDN w:val="0"/>
        <w:adjustRightInd w:val="0"/>
        <w:spacing w:after="255"/>
        <w:jc w:val="both"/>
        <w:rPr>
          <w:rFonts w:eastAsiaTheme="minorHAnsi"/>
          <w:color w:val="000000"/>
        </w:rPr>
      </w:pPr>
      <w:r w:rsidRPr="002956E1">
        <w:rPr>
          <w:rFonts w:eastAsiaTheme="minorHAnsi"/>
          <w:color w:val="000000"/>
        </w:rPr>
        <w:t xml:space="preserve">The project aims to benefit </w:t>
      </w:r>
      <w:r w:rsidR="005044E6" w:rsidRPr="002956E1">
        <w:rPr>
          <w:rFonts w:eastAsiaTheme="minorHAnsi"/>
          <w:color w:val="000000"/>
        </w:rPr>
        <w:t>s</w:t>
      </w:r>
      <w:r w:rsidRPr="002956E1">
        <w:rPr>
          <w:rFonts w:eastAsiaTheme="minorHAnsi"/>
          <w:color w:val="000000"/>
        </w:rPr>
        <w:t xml:space="preserve">tudents enrolled in selected </w:t>
      </w:r>
      <w:r w:rsidR="00D30A29">
        <w:rPr>
          <w:rFonts w:eastAsiaTheme="minorHAnsi"/>
          <w:color w:val="000000"/>
        </w:rPr>
        <w:t>RFTIs</w:t>
      </w:r>
      <w:r w:rsidRPr="002956E1">
        <w:rPr>
          <w:rFonts w:eastAsiaTheme="minorHAnsi"/>
          <w:color w:val="000000"/>
        </w:rPr>
        <w:t xml:space="preserve"> and their partner institutions (non-project TVET institutes) in the country and across the </w:t>
      </w:r>
      <w:r w:rsidR="005044E6" w:rsidRPr="002956E1">
        <w:rPr>
          <w:rFonts w:eastAsiaTheme="minorHAnsi"/>
          <w:color w:val="000000"/>
        </w:rPr>
        <w:t>region; employers</w:t>
      </w:r>
      <w:r w:rsidRPr="002956E1">
        <w:rPr>
          <w:rFonts w:eastAsiaTheme="minorHAnsi"/>
          <w:color w:val="000000"/>
        </w:rPr>
        <w:t xml:space="preserve"> and targeted industries who will have access to a skilled workforce matched with their needs and standards</w:t>
      </w:r>
      <w:r w:rsidR="005044E6" w:rsidRPr="002956E1">
        <w:rPr>
          <w:rFonts w:eastAsiaTheme="minorHAnsi"/>
          <w:color w:val="000000"/>
        </w:rPr>
        <w:t>; f</w:t>
      </w:r>
      <w:r w:rsidRPr="002956E1">
        <w:rPr>
          <w:rFonts w:eastAsiaTheme="minorHAnsi"/>
          <w:color w:val="000000"/>
        </w:rPr>
        <w:t xml:space="preserve">aculty and staff from the selected </w:t>
      </w:r>
      <w:r w:rsidR="00D30A29">
        <w:rPr>
          <w:rFonts w:eastAsiaTheme="minorHAnsi"/>
          <w:color w:val="000000"/>
        </w:rPr>
        <w:t>RFTIs</w:t>
      </w:r>
      <w:r w:rsidRPr="002956E1">
        <w:rPr>
          <w:rFonts w:eastAsiaTheme="minorHAnsi"/>
          <w:color w:val="000000"/>
        </w:rPr>
        <w:t xml:space="preserve"> whose academic, technical, management, and pedagogical skills </w:t>
      </w:r>
      <w:r w:rsidR="005C377D" w:rsidRPr="002956E1">
        <w:rPr>
          <w:rFonts w:eastAsiaTheme="minorHAnsi"/>
          <w:color w:val="000000"/>
        </w:rPr>
        <w:t xml:space="preserve">needed to be </w:t>
      </w:r>
      <w:r w:rsidRPr="002956E1">
        <w:rPr>
          <w:rFonts w:eastAsiaTheme="minorHAnsi"/>
          <w:color w:val="000000"/>
        </w:rPr>
        <w:t>upgraded and who will function in an improved teaching environment with upgraded facilities</w:t>
      </w:r>
      <w:r w:rsidR="005044E6" w:rsidRPr="002956E1">
        <w:rPr>
          <w:rFonts w:eastAsiaTheme="minorHAnsi"/>
          <w:color w:val="000000"/>
        </w:rPr>
        <w:t xml:space="preserve"> and p</w:t>
      </w:r>
      <w:r w:rsidRPr="002956E1">
        <w:rPr>
          <w:rFonts w:eastAsiaTheme="minorHAnsi"/>
          <w:color w:val="000000"/>
        </w:rPr>
        <w:t>ublic and private TVET institutes within the East</w:t>
      </w:r>
      <w:r w:rsidR="005044E6" w:rsidRPr="002956E1">
        <w:rPr>
          <w:rFonts w:eastAsiaTheme="minorHAnsi"/>
          <w:color w:val="000000"/>
        </w:rPr>
        <w:t>ern</w:t>
      </w:r>
      <w:r w:rsidRPr="002956E1">
        <w:rPr>
          <w:rFonts w:eastAsiaTheme="minorHAnsi"/>
          <w:color w:val="000000"/>
        </w:rPr>
        <w:t xml:space="preserve"> Africa region that will have access to a network of specialized trainers, a framework of core curricular competencies, quality assurance standards, and state-of-the-art facilities for up-to-date training of the workforce in priority sectors in the region </w:t>
      </w:r>
    </w:p>
    <w:p w14:paraId="79795889" w14:textId="77777777" w:rsidR="00612842" w:rsidRPr="002956E1" w:rsidRDefault="00561049" w:rsidP="002956E1">
      <w:pPr>
        <w:autoSpaceDE w:val="0"/>
        <w:autoSpaceDN w:val="0"/>
        <w:adjustRightInd w:val="0"/>
        <w:jc w:val="both"/>
        <w:rPr>
          <w:rFonts w:eastAsiaTheme="minorHAnsi"/>
          <w:color w:val="000000"/>
        </w:rPr>
      </w:pPr>
      <w:r>
        <w:rPr>
          <w:rFonts w:eastAsiaTheme="minorHAnsi"/>
          <w:color w:val="000000"/>
        </w:rPr>
        <w:t>The project is structured in</w:t>
      </w:r>
      <w:r w:rsidR="0095558B" w:rsidRPr="002956E1">
        <w:rPr>
          <w:rFonts w:eastAsiaTheme="minorHAnsi"/>
          <w:color w:val="000000"/>
        </w:rPr>
        <w:t xml:space="preserve"> </w:t>
      </w:r>
      <w:r w:rsidR="008059E7" w:rsidRPr="002956E1">
        <w:rPr>
          <w:rFonts w:eastAsiaTheme="minorHAnsi"/>
          <w:color w:val="000000"/>
        </w:rPr>
        <w:t>three</w:t>
      </w:r>
      <w:r w:rsidR="0095558B" w:rsidRPr="002956E1">
        <w:rPr>
          <w:rFonts w:eastAsiaTheme="minorHAnsi"/>
          <w:color w:val="000000"/>
        </w:rPr>
        <w:t xml:space="preserve"> components</w:t>
      </w:r>
      <w:r w:rsidR="005C377D" w:rsidRPr="002956E1">
        <w:rPr>
          <w:rFonts w:eastAsiaTheme="minorHAnsi"/>
          <w:color w:val="000000"/>
        </w:rPr>
        <w:t>:</w:t>
      </w:r>
      <w:r w:rsidR="0095558B" w:rsidRPr="002956E1">
        <w:rPr>
          <w:rFonts w:eastAsiaTheme="minorHAnsi"/>
          <w:color w:val="000000"/>
        </w:rPr>
        <w:t xml:space="preserve"> </w:t>
      </w:r>
    </w:p>
    <w:p w14:paraId="3F46799A" w14:textId="77777777" w:rsidR="00684A8C" w:rsidRDefault="00684A8C" w:rsidP="002956E1">
      <w:pPr>
        <w:autoSpaceDE w:val="0"/>
        <w:autoSpaceDN w:val="0"/>
        <w:adjustRightInd w:val="0"/>
        <w:jc w:val="both"/>
        <w:rPr>
          <w:rFonts w:eastAsiaTheme="minorHAnsi"/>
          <w:b/>
          <w:bCs/>
          <w:color w:val="000000"/>
        </w:rPr>
      </w:pPr>
    </w:p>
    <w:p w14:paraId="0DB3F046" w14:textId="3649B4E2" w:rsidR="005044E6" w:rsidRDefault="005C377D" w:rsidP="002956E1">
      <w:pPr>
        <w:autoSpaceDE w:val="0"/>
        <w:autoSpaceDN w:val="0"/>
        <w:adjustRightInd w:val="0"/>
        <w:jc w:val="both"/>
        <w:rPr>
          <w:rFonts w:eastAsiaTheme="minorHAnsi"/>
          <w:color w:val="000000"/>
        </w:rPr>
      </w:pPr>
      <w:r w:rsidRPr="002956E1">
        <w:rPr>
          <w:rFonts w:eastAsiaTheme="minorHAnsi"/>
          <w:b/>
          <w:bCs/>
          <w:color w:val="000000"/>
        </w:rPr>
        <w:t>A)</w:t>
      </w:r>
      <w:r w:rsidR="00BC0503">
        <w:rPr>
          <w:rFonts w:eastAsiaTheme="minorHAnsi"/>
          <w:b/>
          <w:bCs/>
          <w:color w:val="000000"/>
        </w:rPr>
        <w:t xml:space="preserve"> </w:t>
      </w:r>
      <w:r w:rsidR="005044E6" w:rsidRPr="002956E1">
        <w:rPr>
          <w:rFonts w:eastAsiaTheme="minorHAnsi"/>
          <w:b/>
          <w:bCs/>
          <w:color w:val="000000"/>
        </w:rPr>
        <w:t xml:space="preserve">Strengthening selected </w:t>
      </w:r>
      <w:r w:rsidR="00D30A29">
        <w:rPr>
          <w:rFonts w:eastAsiaTheme="minorHAnsi"/>
          <w:b/>
          <w:bCs/>
          <w:color w:val="000000"/>
        </w:rPr>
        <w:t>RFTIs</w:t>
      </w:r>
      <w:r w:rsidR="005044E6" w:rsidRPr="002956E1">
        <w:rPr>
          <w:rFonts w:eastAsiaTheme="minorHAnsi"/>
          <w:b/>
          <w:bCs/>
          <w:color w:val="000000"/>
        </w:rPr>
        <w:t xml:space="preserve"> for high-quality skills development in priority sectors</w:t>
      </w:r>
      <w:r w:rsidR="005044E6" w:rsidRPr="002956E1">
        <w:rPr>
          <w:rFonts w:eastAsiaTheme="minorHAnsi"/>
          <w:color w:val="000000"/>
        </w:rPr>
        <w:t>.</w:t>
      </w:r>
      <w:r w:rsidR="00BC0503">
        <w:rPr>
          <w:rFonts w:eastAsiaTheme="minorHAnsi"/>
          <w:color w:val="000000"/>
        </w:rPr>
        <w:t xml:space="preserve"> </w:t>
      </w:r>
      <w:r w:rsidR="005044E6" w:rsidRPr="002956E1">
        <w:rPr>
          <w:rFonts w:eastAsiaTheme="minorHAnsi"/>
          <w:color w:val="000000"/>
        </w:rPr>
        <w:t xml:space="preserve">The objectives of this component are to strengthen the capacity of the 16 </w:t>
      </w:r>
      <w:r w:rsidR="00D30A29">
        <w:rPr>
          <w:rFonts w:eastAsiaTheme="minorHAnsi"/>
          <w:color w:val="000000"/>
        </w:rPr>
        <w:t>RFTIs</w:t>
      </w:r>
      <w:r w:rsidR="005044E6" w:rsidRPr="002956E1">
        <w:rPr>
          <w:rFonts w:eastAsiaTheme="minorHAnsi"/>
          <w:color w:val="000000"/>
        </w:rPr>
        <w:t xml:space="preserve"> to produce </w:t>
      </w:r>
      <w:r w:rsidR="005044E6" w:rsidRPr="002956E1">
        <w:rPr>
          <w:rFonts w:eastAsiaTheme="minorHAnsi"/>
          <w:color w:val="000000"/>
        </w:rPr>
        <w:lastRenderedPageBreak/>
        <w:t xml:space="preserve">high-quality skills for the regional sector markets in railway, highway, port management, energy, manufacturing, and ICT. </w:t>
      </w:r>
    </w:p>
    <w:p w14:paraId="1E6114D8" w14:textId="77777777" w:rsidR="00BC0503" w:rsidRPr="002956E1" w:rsidRDefault="00BC0503" w:rsidP="002956E1">
      <w:pPr>
        <w:autoSpaceDE w:val="0"/>
        <w:autoSpaceDN w:val="0"/>
        <w:adjustRightInd w:val="0"/>
        <w:jc w:val="both"/>
        <w:rPr>
          <w:rFonts w:eastAsiaTheme="minorHAnsi"/>
          <w:color w:val="000000"/>
        </w:rPr>
      </w:pPr>
    </w:p>
    <w:p w14:paraId="4B15736A" w14:textId="77777777" w:rsidR="005044E6" w:rsidRPr="002956E1" w:rsidRDefault="00684A8C" w:rsidP="002956E1">
      <w:pPr>
        <w:autoSpaceDE w:val="0"/>
        <w:autoSpaceDN w:val="0"/>
        <w:adjustRightInd w:val="0"/>
        <w:jc w:val="both"/>
        <w:rPr>
          <w:rFonts w:eastAsiaTheme="minorHAnsi"/>
          <w:color w:val="000000"/>
        </w:rPr>
      </w:pPr>
      <w:r w:rsidRPr="002956E1">
        <w:rPr>
          <w:b/>
          <w:bCs/>
        </w:rPr>
        <w:t>B) The</w:t>
      </w:r>
      <w:r w:rsidR="005044E6" w:rsidRPr="002956E1">
        <w:rPr>
          <w:b/>
          <w:bCs/>
        </w:rPr>
        <w:t xml:space="preserve"> second component is creating national TVET ena</w:t>
      </w:r>
      <w:r>
        <w:rPr>
          <w:b/>
          <w:bCs/>
        </w:rPr>
        <w:t>bling environments:</w:t>
      </w:r>
      <w:r w:rsidR="005044E6" w:rsidRPr="002956E1">
        <w:rPr>
          <w:rFonts w:eastAsiaTheme="minorHAnsi"/>
          <w:color w:val="000000"/>
        </w:rPr>
        <w:t xml:space="preserve"> Under this component, the project will finance the development of policy and guidelines to facilitate student, graduate, and faculty mobility and industrial partnership and strengthen the capacity of national agencies that are responsible for the approval of occupation standards, model curriculum, and accreditation of TVET programs. </w:t>
      </w:r>
    </w:p>
    <w:p w14:paraId="1DCAEE50" w14:textId="77777777" w:rsidR="00BC0503" w:rsidRDefault="00BC0503" w:rsidP="002956E1">
      <w:pPr>
        <w:autoSpaceDE w:val="0"/>
        <w:autoSpaceDN w:val="0"/>
        <w:adjustRightInd w:val="0"/>
        <w:jc w:val="both"/>
        <w:rPr>
          <w:b/>
          <w:bCs/>
        </w:rPr>
      </w:pPr>
    </w:p>
    <w:p w14:paraId="4D311606" w14:textId="774BAFFA" w:rsidR="005044E6" w:rsidRPr="002956E1" w:rsidRDefault="005C377D" w:rsidP="002956E1">
      <w:pPr>
        <w:autoSpaceDE w:val="0"/>
        <w:autoSpaceDN w:val="0"/>
        <w:adjustRightInd w:val="0"/>
        <w:jc w:val="both"/>
        <w:rPr>
          <w:rFonts w:eastAsiaTheme="minorHAnsi"/>
          <w:color w:val="000000"/>
        </w:rPr>
      </w:pPr>
      <w:r w:rsidRPr="002956E1">
        <w:rPr>
          <w:b/>
          <w:bCs/>
        </w:rPr>
        <w:t xml:space="preserve">C) </w:t>
      </w:r>
      <w:r w:rsidR="005044E6" w:rsidRPr="002956E1">
        <w:rPr>
          <w:b/>
          <w:bCs/>
        </w:rPr>
        <w:t>Enhancing regional collaboration i</w:t>
      </w:r>
      <w:r w:rsidR="00684A8C">
        <w:rPr>
          <w:b/>
          <w:bCs/>
        </w:rPr>
        <w:t>n TVET and project coordination:</w:t>
      </w:r>
      <w:r w:rsidR="003F6682">
        <w:rPr>
          <w:b/>
          <w:bCs/>
        </w:rPr>
        <w:t xml:space="preserve"> </w:t>
      </w:r>
      <w:r w:rsidR="005044E6" w:rsidRPr="002956E1">
        <w:rPr>
          <w:rFonts w:eastAsiaTheme="minorHAnsi"/>
          <w:color w:val="000000"/>
        </w:rPr>
        <w:t xml:space="preserve">The regional component will produce a set of harmonized standards toward mutual recognition of qualifications for priority </w:t>
      </w:r>
      <w:r w:rsidRPr="002956E1">
        <w:rPr>
          <w:rFonts w:eastAsiaTheme="minorHAnsi"/>
          <w:color w:val="000000"/>
        </w:rPr>
        <w:t>occupations in participating countries</w:t>
      </w:r>
      <w:r w:rsidR="005044E6" w:rsidRPr="002956E1">
        <w:rPr>
          <w:rFonts w:eastAsiaTheme="minorHAnsi"/>
          <w:color w:val="000000"/>
        </w:rPr>
        <w:t>, in close partnership with industries. The component will also support the dissemination of project lessons learned, networking, coordination, technical assistance, and monitoring and evaluation of the 16-</w:t>
      </w:r>
      <w:r w:rsidR="00431DD3">
        <w:rPr>
          <w:rFonts w:eastAsiaTheme="minorHAnsi"/>
          <w:color w:val="000000"/>
        </w:rPr>
        <w:t>RFTIs</w:t>
      </w:r>
      <w:r w:rsidR="005044E6" w:rsidRPr="002956E1">
        <w:rPr>
          <w:rFonts w:eastAsiaTheme="minorHAnsi"/>
          <w:color w:val="000000"/>
        </w:rPr>
        <w:t xml:space="preserve"> and the three national TVET systems. </w:t>
      </w:r>
    </w:p>
    <w:p w14:paraId="6F26C236" w14:textId="77777777" w:rsidR="005C377D" w:rsidRPr="002956E1" w:rsidRDefault="005C377D" w:rsidP="002956E1">
      <w:pPr>
        <w:pStyle w:val="Default"/>
        <w:jc w:val="both"/>
        <w:rPr>
          <w:rFonts w:ascii="Times New Roman" w:eastAsia="MS Mincho" w:hAnsi="Times New Roman" w:cs="Times New Roman"/>
        </w:rPr>
      </w:pPr>
    </w:p>
    <w:p w14:paraId="3CF5903F" w14:textId="3FA64737" w:rsidR="009949AF" w:rsidRPr="002956E1" w:rsidRDefault="009949AF" w:rsidP="002956E1">
      <w:pPr>
        <w:pStyle w:val="Default"/>
        <w:jc w:val="both"/>
        <w:rPr>
          <w:rFonts w:ascii="Times New Roman" w:eastAsiaTheme="minorHAnsi" w:hAnsi="Times New Roman" w:cs="Times New Roman"/>
        </w:rPr>
      </w:pPr>
      <w:r w:rsidRPr="002956E1">
        <w:rPr>
          <w:rFonts w:ascii="Times New Roman" w:eastAsia="MS Mincho" w:hAnsi="Times New Roman" w:cs="Times New Roman"/>
        </w:rPr>
        <w:t xml:space="preserve">EASTRIP is designed to have three levels of intervention, at the </w:t>
      </w:r>
      <w:r w:rsidR="003F6682">
        <w:rPr>
          <w:rFonts w:ascii="Times New Roman" w:eastAsia="MS Mincho" w:hAnsi="Times New Roman" w:cs="Times New Roman"/>
        </w:rPr>
        <w:t>institutional</w:t>
      </w:r>
      <w:r w:rsidRPr="002956E1">
        <w:rPr>
          <w:rFonts w:ascii="Times New Roman" w:eastAsia="MS Mincho" w:hAnsi="Times New Roman" w:cs="Times New Roman"/>
        </w:rPr>
        <w:t xml:space="preserve">, national, </w:t>
      </w:r>
      <w:r w:rsidR="005C377D" w:rsidRPr="002956E1">
        <w:rPr>
          <w:rFonts w:ascii="Times New Roman" w:eastAsia="MS Mincho" w:hAnsi="Times New Roman" w:cs="Times New Roman"/>
        </w:rPr>
        <w:t>and regional levels.</w:t>
      </w:r>
      <w:r w:rsidRPr="002956E1">
        <w:rPr>
          <w:rFonts w:ascii="Times New Roman" w:eastAsia="MS Mincho" w:hAnsi="Times New Roman" w:cs="Times New Roman"/>
        </w:rPr>
        <w:t xml:space="preserve"> Correspondingly the project follows multi layered project management such as the </w:t>
      </w:r>
      <w:r w:rsidR="003F6682">
        <w:rPr>
          <w:rFonts w:ascii="Times New Roman" w:eastAsia="MS Mincho" w:hAnsi="Times New Roman" w:cs="Times New Roman"/>
        </w:rPr>
        <w:t xml:space="preserve">institutional-, national -, and </w:t>
      </w:r>
      <w:r w:rsidRPr="002956E1">
        <w:rPr>
          <w:rFonts w:ascii="Times New Roman" w:eastAsia="MS Mincho" w:hAnsi="Times New Roman" w:cs="Times New Roman"/>
        </w:rPr>
        <w:t>regional-level project implementation tiered structure.</w:t>
      </w:r>
      <w:r w:rsidRPr="002956E1">
        <w:rPr>
          <w:rFonts w:ascii="Times New Roman" w:eastAsiaTheme="minorHAnsi" w:hAnsi="Times New Roman" w:cs="Times New Roman"/>
        </w:rPr>
        <w:t xml:space="preserve"> </w:t>
      </w:r>
    </w:p>
    <w:p w14:paraId="33AB99D4" w14:textId="77777777" w:rsidR="005C377D" w:rsidRDefault="005C377D" w:rsidP="002956E1">
      <w:pPr>
        <w:pStyle w:val="Default"/>
        <w:jc w:val="both"/>
        <w:rPr>
          <w:rFonts w:ascii="Times New Roman" w:eastAsiaTheme="minorHAnsi" w:hAnsi="Times New Roman" w:cs="Times New Roman"/>
          <w:b/>
          <w:bCs/>
        </w:rPr>
      </w:pPr>
    </w:p>
    <w:p w14:paraId="593924CB" w14:textId="68A62F2D" w:rsidR="00EC4A49" w:rsidRDefault="009949AF" w:rsidP="002956E1">
      <w:pPr>
        <w:pStyle w:val="Default"/>
        <w:jc w:val="both"/>
        <w:rPr>
          <w:rFonts w:ascii="Times New Roman" w:eastAsiaTheme="minorHAnsi" w:hAnsi="Times New Roman" w:cs="Times New Roman"/>
          <w:bCs/>
        </w:rPr>
      </w:pPr>
      <w:r w:rsidRPr="002956E1">
        <w:rPr>
          <w:rFonts w:ascii="Times New Roman" w:eastAsiaTheme="minorHAnsi" w:hAnsi="Times New Roman" w:cs="Times New Roman"/>
          <w:bCs/>
        </w:rPr>
        <w:t xml:space="preserve">The </w:t>
      </w:r>
      <w:r w:rsidR="003F6682">
        <w:rPr>
          <w:rFonts w:ascii="Times New Roman" w:eastAsiaTheme="minorHAnsi" w:hAnsi="Times New Roman" w:cs="Times New Roman"/>
          <w:bCs/>
        </w:rPr>
        <w:t>RFTIs</w:t>
      </w:r>
      <w:r w:rsidRPr="002956E1">
        <w:rPr>
          <w:rFonts w:ascii="Times New Roman" w:eastAsiaTheme="minorHAnsi" w:hAnsi="Times New Roman" w:cs="Times New Roman"/>
          <w:bCs/>
        </w:rPr>
        <w:t xml:space="preserve"> will be responsible for institut</w:t>
      </w:r>
      <w:r w:rsidR="000C0F2A">
        <w:rPr>
          <w:rFonts w:ascii="Times New Roman" w:eastAsiaTheme="minorHAnsi" w:hAnsi="Times New Roman" w:cs="Times New Roman"/>
          <w:bCs/>
        </w:rPr>
        <w:t>ional</w:t>
      </w:r>
      <w:r w:rsidRPr="002956E1">
        <w:rPr>
          <w:rFonts w:ascii="Times New Roman" w:eastAsiaTheme="minorHAnsi" w:hAnsi="Times New Roman" w:cs="Times New Roman"/>
          <w:bCs/>
        </w:rPr>
        <w:t>-level project implementation</w:t>
      </w:r>
      <w:r w:rsidR="00981C89" w:rsidRPr="002956E1">
        <w:rPr>
          <w:rFonts w:ascii="Times New Roman" w:eastAsiaTheme="minorHAnsi" w:hAnsi="Times New Roman" w:cs="Times New Roman"/>
          <w:bCs/>
        </w:rPr>
        <w:t xml:space="preserve">, a National Project Coordination Unit (NPCU) and </w:t>
      </w:r>
      <w:r w:rsidR="00F44A0E">
        <w:rPr>
          <w:rFonts w:ascii="Times New Roman" w:eastAsiaTheme="minorHAnsi" w:hAnsi="Times New Roman" w:cs="Times New Roman"/>
          <w:bCs/>
        </w:rPr>
        <w:t>RFU</w:t>
      </w:r>
      <w:r w:rsidR="00981C89" w:rsidRPr="002956E1">
        <w:rPr>
          <w:rFonts w:ascii="Times New Roman" w:eastAsiaTheme="minorHAnsi" w:hAnsi="Times New Roman" w:cs="Times New Roman"/>
          <w:bCs/>
        </w:rPr>
        <w:t>, will support the flagship institutes and national agencies in their implementation of the project. Further, the RFU will facilitate the implementation of the regional initiatives financed by the IDA grant. It will provide knowledge sharing and coordination of sector activities.</w:t>
      </w:r>
    </w:p>
    <w:p w14:paraId="0045643B" w14:textId="77777777" w:rsidR="009949AF" w:rsidRPr="002956E1" w:rsidRDefault="009949AF" w:rsidP="002956E1">
      <w:pPr>
        <w:autoSpaceDE w:val="0"/>
        <w:autoSpaceDN w:val="0"/>
        <w:adjustRightInd w:val="0"/>
        <w:jc w:val="both"/>
        <w:rPr>
          <w:rFonts w:eastAsiaTheme="minorHAnsi"/>
          <w:color w:val="000000"/>
        </w:rPr>
      </w:pPr>
    </w:p>
    <w:p w14:paraId="0122CECE" w14:textId="77777777" w:rsidR="00B81214" w:rsidRPr="002956E1" w:rsidRDefault="00B81214" w:rsidP="002956E1">
      <w:pPr>
        <w:pStyle w:val="MediumShading1-Accent11"/>
        <w:jc w:val="both"/>
        <w:rPr>
          <w:rFonts w:ascii="Times New Roman" w:eastAsia="MS Mincho" w:hAnsi="Times New Roman"/>
          <w:b/>
          <w:i/>
          <w:sz w:val="24"/>
          <w:szCs w:val="24"/>
        </w:rPr>
      </w:pPr>
    </w:p>
    <w:p w14:paraId="2F645E20" w14:textId="77777777" w:rsidR="00B81214" w:rsidRPr="002956E1" w:rsidRDefault="00B81214" w:rsidP="002956E1">
      <w:pPr>
        <w:pStyle w:val="MediumShading1-Accent11"/>
        <w:jc w:val="both"/>
        <w:rPr>
          <w:rFonts w:ascii="Times New Roman" w:eastAsia="MS Mincho" w:hAnsi="Times New Roman"/>
          <w:b/>
          <w:sz w:val="24"/>
          <w:szCs w:val="24"/>
        </w:rPr>
      </w:pPr>
      <w:r w:rsidRPr="002956E1">
        <w:rPr>
          <w:rFonts w:ascii="Times New Roman" w:eastAsia="MS Mincho" w:hAnsi="Times New Roman"/>
          <w:b/>
          <w:sz w:val="24"/>
          <w:szCs w:val="24"/>
        </w:rPr>
        <w:t>Regional Collaboration</w:t>
      </w:r>
    </w:p>
    <w:p w14:paraId="387BB6B2" w14:textId="77777777" w:rsidR="00B81214" w:rsidRPr="002956E1" w:rsidRDefault="00B81214" w:rsidP="002956E1">
      <w:pPr>
        <w:pStyle w:val="MediumGrid2-Accent11"/>
        <w:jc w:val="both"/>
        <w:rPr>
          <w:rFonts w:ascii="Times New Roman" w:eastAsia="MS Mincho" w:hAnsi="Times New Roman"/>
          <w:sz w:val="24"/>
          <w:szCs w:val="24"/>
        </w:rPr>
      </w:pPr>
    </w:p>
    <w:p w14:paraId="7D1CAB3E" w14:textId="77777777" w:rsidR="00245779" w:rsidRPr="002956E1" w:rsidRDefault="00245779" w:rsidP="002956E1">
      <w:pPr>
        <w:pStyle w:val="MediumGrid2-Accent11"/>
        <w:tabs>
          <w:tab w:val="left" w:pos="360"/>
          <w:tab w:val="left" w:pos="450"/>
        </w:tabs>
        <w:jc w:val="both"/>
        <w:rPr>
          <w:rFonts w:ascii="Times New Roman" w:eastAsia="MS Mincho" w:hAnsi="Times New Roman"/>
          <w:sz w:val="24"/>
          <w:szCs w:val="24"/>
        </w:rPr>
      </w:pPr>
      <w:r w:rsidRPr="002956E1">
        <w:rPr>
          <w:rFonts w:ascii="Times New Roman" w:eastAsia="MS Mincho" w:hAnsi="Times New Roman"/>
          <w:sz w:val="24"/>
          <w:szCs w:val="24"/>
        </w:rPr>
        <w:t xml:space="preserve">Thus, under this component, with IDA grant financing, the project will support </w:t>
      </w:r>
      <w:r w:rsidR="00124406">
        <w:rPr>
          <w:rFonts w:ascii="Times New Roman" w:eastAsia="MS Mincho" w:hAnsi="Times New Roman"/>
          <w:sz w:val="24"/>
          <w:szCs w:val="24"/>
        </w:rPr>
        <w:t>the following</w:t>
      </w:r>
      <w:r w:rsidRPr="002956E1">
        <w:rPr>
          <w:rFonts w:ascii="Times New Roman" w:eastAsia="MS Mincho" w:hAnsi="Times New Roman"/>
          <w:sz w:val="24"/>
          <w:szCs w:val="24"/>
        </w:rPr>
        <w:t xml:space="preserve"> subcomponents: (a) harmonization of standards and mutual recognition of qualifications for priority occupations, (b) facilitating staff and student mobility through exchange programs and (c) regional project coordination and M&amp;E.</w:t>
      </w:r>
    </w:p>
    <w:p w14:paraId="4FE26EE5" w14:textId="77777777" w:rsidR="00B81214" w:rsidRPr="002956E1" w:rsidRDefault="00B81214" w:rsidP="002956E1">
      <w:pPr>
        <w:pStyle w:val="MediumGrid2-Accent11"/>
        <w:jc w:val="both"/>
        <w:rPr>
          <w:rFonts w:ascii="Times New Roman" w:hAnsi="Times New Roman"/>
          <w:sz w:val="24"/>
          <w:szCs w:val="24"/>
        </w:rPr>
      </w:pPr>
    </w:p>
    <w:p w14:paraId="3CC52D52" w14:textId="77777777" w:rsidR="00B81214" w:rsidRDefault="00B81214" w:rsidP="002956E1">
      <w:pPr>
        <w:pStyle w:val="MediumGrid2-Accent11"/>
        <w:jc w:val="both"/>
        <w:rPr>
          <w:rFonts w:ascii="Times New Roman" w:hAnsi="Times New Roman"/>
          <w:sz w:val="24"/>
          <w:szCs w:val="24"/>
        </w:rPr>
      </w:pPr>
      <w:r w:rsidRPr="002956E1">
        <w:rPr>
          <w:rFonts w:ascii="Times New Roman" w:hAnsi="Times New Roman"/>
          <w:sz w:val="24"/>
          <w:szCs w:val="24"/>
        </w:rPr>
        <w:t xml:space="preserve">The </w:t>
      </w:r>
      <w:r w:rsidR="00B072C8" w:rsidRPr="002956E1">
        <w:rPr>
          <w:rFonts w:ascii="Times New Roman" w:hAnsi="Times New Roman"/>
          <w:sz w:val="24"/>
          <w:szCs w:val="24"/>
        </w:rPr>
        <w:t xml:space="preserve">RFU </w:t>
      </w:r>
      <w:r w:rsidR="00A215F0">
        <w:rPr>
          <w:rFonts w:ascii="Times New Roman" w:hAnsi="Times New Roman"/>
          <w:sz w:val="24"/>
          <w:szCs w:val="24"/>
        </w:rPr>
        <w:t>will establish</w:t>
      </w:r>
      <w:r w:rsidR="00AF7DDD">
        <w:rPr>
          <w:rFonts w:ascii="Times New Roman" w:hAnsi="Times New Roman"/>
          <w:sz w:val="24"/>
          <w:szCs w:val="24"/>
        </w:rPr>
        <w:t xml:space="preserve"> staff dedicated to the project</w:t>
      </w:r>
      <w:r w:rsidRPr="002956E1">
        <w:rPr>
          <w:rFonts w:ascii="Times New Roman" w:hAnsi="Times New Roman"/>
          <w:sz w:val="24"/>
          <w:szCs w:val="24"/>
        </w:rPr>
        <w:t xml:space="preserve"> </w:t>
      </w:r>
      <w:r w:rsidR="00A215F0">
        <w:rPr>
          <w:rFonts w:ascii="Times New Roman" w:hAnsi="Times New Roman"/>
          <w:sz w:val="24"/>
          <w:szCs w:val="24"/>
        </w:rPr>
        <w:t>and for performance as provided in the Project Appraisal Document</w:t>
      </w:r>
      <w:r w:rsidR="00124406">
        <w:rPr>
          <w:rFonts w:ascii="Times New Roman" w:hAnsi="Times New Roman"/>
          <w:sz w:val="24"/>
          <w:szCs w:val="24"/>
        </w:rPr>
        <w:t xml:space="preserve"> and the Financing Agreement</w:t>
      </w:r>
      <w:r w:rsidR="00A215F0">
        <w:rPr>
          <w:rFonts w:ascii="Times New Roman" w:hAnsi="Times New Roman"/>
          <w:sz w:val="24"/>
          <w:szCs w:val="24"/>
        </w:rPr>
        <w:t>.</w:t>
      </w:r>
    </w:p>
    <w:p w14:paraId="73686C5E" w14:textId="77777777" w:rsidR="00124406" w:rsidRPr="002956E1" w:rsidRDefault="00124406" w:rsidP="002956E1">
      <w:pPr>
        <w:pStyle w:val="MediumGrid2-Accent11"/>
        <w:jc w:val="both"/>
        <w:rPr>
          <w:rFonts w:ascii="Times New Roman" w:hAnsi="Times New Roman"/>
          <w:sz w:val="24"/>
          <w:szCs w:val="24"/>
        </w:rPr>
      </w:pPr>
    </w:p>
    <w:p w14:paraId="08123A3A" w14:textId="77777777" w:rsidR="00E202AB" w:rsidRDefault="00E202AB" w:rsidP="002956E1">
      <w:pPr>
        <w:pStyle w:val="MediumShading1-Accent11"/>
        <w:jc w:val="both"/>
        <w:rPr>
          <w:rFonts w:ascii="Times New Roman" w:hAnsi="Times New Roman"/>
          <w:b/>
          <w:sz w:val="24"/>
          <w:szCs w:val="24"/>
        </w:rPr>
      </w:pPr>
    </w:p>
    <w:p w14:paraId="3E508216" w14:textId="77777777" w:rsidR="002956E1" w:rsidRDefault="002956E1" w:rsidP="002956E1">
      <w:pPr>
        <w:pStyle w:val="MediumShading1-Accent11"/>
        <w:jc w:val="both"/>
        <w:rPr>
          <w:rFonts w:ascii="Times New Roman" w:hAnsi="Times New Roman"/>
          <w:b/>
          <w:sz w:val="24"/>
          <w:szCs w:val="24"/>
        </w:rPr>
      </w:pPr>
      <w:r w:rsidRPr="002956E1">
        <w:rPr>
          <w:rFonts w:ascii="Times New Roman" w:hAnsi="Times New Roman"/>
          <w:b/>
          <w:sz w:val="24"/>
          <w:szCs w:val="24"/>
        </w:rPr>
        <w:t>Regional Flagship TVET Institutes</w:t>
      </w:r>
    </w:p>
    <w:p w14:paraId="319B569E" w14:textId="46D337E4" w:rsidR="00592BCD" w:rsidRPr="00A215F0" w:rsidRDefault="00592BCD" w:rsidP="002956E1">
      <w:pPr>
        <w:pStyle w:val="MediumShading1-Accent11"/>
        <w:jc w:val="both"/>
        <w:rPr>
          <w:rFonts w:ascii="Times New Roman" w:hAnsi="Times New Roman"/>
          <w:sz w:val="24"/>
          <w:szCs w:val="24"/>
        </w:rPr>
      </w:pPr>
    </w:p>
    <w:tbl>
      <w:tblPr>
        <w:tblStyle w:val="TableGrid"/>
        <w:tblW w:w="9445" w:type="dxa"/>
        <w:tblLook w:val="04A0" w:firstRow="1" w:lastRow="0" w:firstColumn="1" w:lastColumn="0" w:noHBand="0" w:noVBand="1"/>
      </w:tblPr>
      <w:tblGrid>
        <w:gridCol w:w="1177"/>
        <w:gridCol w:w="798"/>
        <w:gridCol w:w="2430"/>
        <w:gridCol w:w="5040"/>
      </w:tblGrid>
      <w:tr w:rsidR="00A215F0" w14:paraId="5337F3B4" w14:textId="77777777" w:rsidTr="005827ED">
        <w:trPr>
          <w:trHeight w:val="313"/>
        </w:trPr>
        <w:tc>
          <w:tcPr>
            <w:tcW w:w="1177" w:type="dxa"/>
            <w:shd w:val="clear" w:color="auto" w:fill="D0CECE" w:themeFill="background2" w:themeFillShade="E6"/>
          </w:tcPr>
          <w:p w14:paraId="2F56AFF6" w14:textId="77777777" w:rsidR="00A215F0" w:rsidRPr="00365394" w:rsidRDefault="00A215F0" w:rsidP="00A85091">
            <w:pPr>
              <w:jc w:val="center"/>
              <w:rPr>
                <w:b/>
                <w:color w:val="000000" w:themeColor="text1"/>
              </w:rPr>
            </w:pPr>
            <w:r w:rsidRPr="00365394">
              <w:rPr>
                <w:b/>
                <w:color w:val="000000" w:themeColor="text1"/>
              </w:rPr>
              <w:t>Country</w:t>
            </w:r>
          </w:p>
        </w:tc>
        <w:tc>
          <w:tcPr>
            <w:tcW w:w="798" w:type="dxa"/>
            <w:shd w:val="clear" w:color="auto" w:fill="D0CECE" w:themeFill="background2" w:themeFillShade="E6"/>
          </w:tcPr>
          <w:p w14:paraId="2BA92B90" w14:textId="77777777" w:rsidR="00A215F0" w:rsidRPr="00365394" w:rsidRDefault="00A215F0" w:rsidP="00A85091">
            <w:pPr>
              <w:jc w:val="center"/>
              <w:rPr>
                <w:b/>
                <w:color w:val="000000" w:themeColor="text1"/>
              </w:rPr>
            </w:pPr>
            <w:proofErr w:type="spellStart"/>
            <w:r>
              <w:rPr>
                <w:b/>
                <w:color w:val="000000" w:themeColor="text1"/>
              </w:rPr>
              <w:t>S.No</w:t>
            </w:r>
            <w:proofErr w:type="spellEnd"/>
            <w:r>
              <w:rPr>
                <w:b/>
                <w:color w:val="000000" w:themeColor="text1"/>
              </w:rPr>
              <w:t>.</w:t>
            </w:r>
          </w:p>
        </w:tc>
        <w:tc>
          <w:tcPr>
            <w:tcW w:w="2430" w:type="dxa"/>
            <w:shd w:val="clear" w:color="auto" w:fill="D0CECE" w:themeFill="background2" w:themeFillShade="E6"/>
          </w:tcPr>
          <w:p w14:paraId="13F8F9D3" w14:textId="77777777" w:rsidR="00A215F0" w:rsidRPr="00365394" w:rsidRDefault="00A215F0" w:rsidP="00A85091">
            <w:pPr>
              <w:jc w:val="center"/>
              <w:rPr>
                <w:b/>
                <w:color w:val="000000" w:themeColor="text1"/>
              </w:rPr>
            </w:pPr>
            <w:r w:rsidRPr="00365394">
              <w:rPr>
                <w:b/>
                <w:color w:val="000000" w:themeColor="text1"/>
              </w:rPr>
              <w:t>Sector</w:t>
            </w:r>
          </w:p>
        </w:tc>
        <w:tc>
          <w:tcPr>
            <w:tcW w:w="5040" w:type="dxa"/>
            <w:shd w:val="clear" w:color="auto" w:fill="D0CECE" w:themeFill="background2" w:themeFillShade="E6"/>
          </w:tcPr>
          <w:p w14:paraId="5194C435" w14:textId="77777777" w:rsidR="00A215F0" w:rsidRPr="00365394" w:rsidRDefault="00A215F0" w:rsidP="00A85091">
            <w:pPr>
              <w:jc w:val="center"/>
              <w:rPr>
                <w:b/>
                <w:color w:val="000000" w:themeColor="text1"/>
              </w:rPr>
            </w:pPr>
            <w:r w:rsidRPr="00365394">
              <w:rPr>
                <w:b/>
                <w:color w:val="000000" w:themeColor="text1"/>
              </w:rPr>
              <w:t>Center name</w:t>
            </w:r>
          </w:p>
        </w:tc>
      </w:tr>
      <w:tr w:rsidR="00282429" w14:paraId="05210473" w14:textId="77777777" w:rsidTr="005827ED">
        <w:trPr>
          <w:trHeight w:val="313"/>
        </w:trPr>
        <w:tc>
          <w:tcPr>
            <w:tcW w:w="1177" w:type="dxa"/>
            <w:vMerge w:val="restart"/>
          </w:tcPr>
          <w:p w14:paraId="248D210D" w14:textId="77777777" w:rsidR="00282429" w:rsidRPr="00172DF6" w:rsidRDefault="00282429" w:rsidP="00A85091">
            <w:pPr>
              <w:jc w:val="center"/>
              <w:rPr>
                <w:b/>
                <w:color w:val="000000" w:themeColor="text1"/>
              </w:rPr>
            </w:pPr>
            <w:r w:rsidRPr="00172DF6">
              <w:rPr>
                <w:b/>
                <w:color w:val="000000" w:themeColor="text1"/>
              </w:rPr>
              <w:t>Ethiopia</w:t>
            </w:r>
          </w:p>
        </w:tc>
        <w:tc>
          <w:tcPr>
            <w:tcW w:w="798" w:type="dxa"/>
          </w:tcPr>
          <w:p w14:paraId="5539AF56" w14:textId="77777777" w:rsidR="00282429" w:rsidRPr="00365394" w:rsidRDefault="00282429" w:rsidP="00A85091">
            <w:pPr>
              <w:jc w:val="center"/>
              <w:rPr>
                <w:color w:val="000000" w:themeColor="text1"/>
              </w:rPr>
            </w:pPr>
            <w:r>
              <w:rPr>
                <w:color w:val="000000" w:themeColor="text1"/>
              </w:rPr>
              <w:t>1</w:t>
            </w:r>
          </w:p>
        </w:tc>
        <w:tc>
          <w:tcPr>
            <w:tcW w:w="2430" w:type="dxa"/>
          </w:tcPr>
          <w:p w14:paraId="21085840" w14:textId="301412ED" w:rsidR="00282429" w:rsidRPr="00172DF6" w:rsidRDefault="00282429" w:rsidP="00A85091">
            <w:pPr>
              <w:rPr>
                <w:color w:val="000000" w:themeColor="text1"/>
              </w:rPr>
            </w:pPr>
            <w:r>
              <w:t>Tool making/ leather</w:t>
            </w:r>
          </w:p>
        </w:tc>
        <w:tc>
          <w:tcPr>
            <w:tcW w:w="5040" w:type="dxa"/>
          </w:tcPr>
          <w:p w14:paraId="582E5934" w14:textId="3FB10E6A" w:rsidR="00282429" w:rsidRPr="00172DF6" w:rsidRDefault="00993AEE" w:rsidP="00A85091">
            <w:pPr>
              <w:rPr>
                <w:color w:val="000000" w:themeColor="text1"/>
              </w:rPr>
            </w:pPr>
            <w:r>
              <w:rPr>
                <w:color w:val="000000" w:themeColor="text1"/>
              </w:rPr>
              <w:t xml:space="preserve">Federal </w:t>
            </w:r>
            <w:r w:rsidR="00282429">
              <w:rPr>
                <w:color w:val="000000" w:themeColor="text1"/>
              </w:rPr>
              <w:t>TVET Institute</w:t>
            </w:r>
          </w:p>
        </w:tc>
      </w:tr>
      <w:tr w:rsidR="00282429" w14:paraId="7D81DABE" w14:textId="77777777" w:rsidTr="005827ED">
        <w:trPr>
          <w:trHeight w:val="328"/>
        </w:trPr>
        <w:tc>
          <w:tcPr>
            <w:tcW w:w="1177" w:type="dxa"/>
            <w:vMerge/>
          </w:tcPr>
          <w:p w14:paraId="5EB45A1C" w14:textId="77777777" w:rsidR="00282429" w:rsidRPr="00172DF6" w:rsidRDefault="00282429" w:rsidP="00A85091">
            <w:pPr>
              <w:jc w:val="center"/>
              <w:rPr>
                <w:b/>
                <w:color w:val="000000" w:themeColor="text1"/>
              </w:rPr>
            </w:pPr>
          </w:p>
        </w:tc>
        <w:tc>
          <w:tcPr>
            <w:tcW w:w="798" w:type="dxa"/>
          </w:tcPr>
          <w:p w14:paraId="47F1D610" w14:textId="77777777" w:rsidR="00282429" w:rsidRPr="00365394" w:rsidRDefault="00282429" w:rsidP="00A85091">
            <w:pPr>
              <w:jc w:val="center"/>
              <w:rPr>
                <w:color w:val="000000" w:themeColor="text1"/>
              </w:rPr>
            </w:pPr>
            <w:r>
              <w:rPr>
                <w:color w:val="000000" w:themeColor="text1"/>
              </w:rPr>
              <w:t>2</w:t>
            </w:r>
          </w:p>
        </w:tc>
        <w:tc>
          <w:tcPr>
            <w:tcW w:w="2430" w:type="dxa"/>
          </w:tcPr>
          <w:p w14:paraId="23AE0140" w14:textId="66DE0C22" w:rsidR="00282429" w:rsidRPr="00172DF6" w:rsidRDefault="00282429" w:rsidP="00A85091">
            <w:pPr>
              <w:rPr>
                <w:color w:val="000000" w:themeColor="text1"/>
              </w:rPr>
            </w:pPr>
            <w:r w:rsidRPr="00172DF6">
              <w:t>Textiles</w:t>
            </w:r>
            <w:r>
              <w:t>/</w:t>
            </w:r>
            <w:r w:rsidRPr="00172DF6">
              <w:t xml:space="preserve">Garments </w:t>
            </w:r>
          </w:p>
        </w:tc>
        <w:tc>
          <w:tcPr>
            <w:tcW w:w="5040" w:type="dxa"/>
          </w:tcPr>
          <w:p w14:paraId="6572BB21" w14:textId="77777777" w:rsidR="00282429" w:rsidRPr="00172DF6" w:rsidRDefault="00282429" w:rsidP="00A85091">
            <w:pPr>
              <w:rPr>
                <w:color w:val="000000" w:themeColor="text1"/>
              </w:rPr>
            </w:pPr>
            <w:r w:rsidRPr="00172DF6">
              <w:t>Hawassa TVET Polytechnic College</w:t>
            </w:r>
          </w:p>
        </w:tc>
      </w:tr>
      <w:tr w:rsidR="00282429" w14:paraId="0C335B4F" w14:textId="77777777" w:rsidTr="005827ED">
        <w:trPr>
          <w:trHeight w:val="313"/>
        </w:trPr>
        <w:tc>
          <w:tcPr>
            <w:tcW w:w="1177" w:type="dxa"/>
            <w:vMerge/>
          </w:tcPr>
          <w:p w14:paraId="79B1B197" w14:textId="77777777" w:rsidR="00282429" w:rsidRPr="00172DF6" w:rsidRDefault="00282429" w:rsidP="00A85091">
            <w:pPr>
              <w:jc w:val="center"/>
              <w:rPr>
                <w:b/>
                <w:color w:val="000000" w:themeColor="text1"/>
              </w:rPr>
            </w:pPr>
          </w:p>
        </w:tc>
        <w:tc>
          <w:tcPr>
            <w:tcW w:w="798" w:type="dxa"/>
          </w:tcPr>
          <w:p w14:paraId="30F6F6C0" w14:textId="77777777" w:rsidR="00282429" w:rsidRPr="00365394" w:rsidRDefault="00282429" w:rsidP="00A85091">
            <w:pPr>
              <w:jc w:val="center"/>
              <w:rPr>
                <w:color w:val="000000" w:themeColor="text1"/>
              </w:rPr>
            </w:pPr>
            <w:r>
              <w:rPr>
                <w:color w:val="000000" w:themeColor="text1"/>
              </w:rPr>
              <w:t>3</w:t>
            </w:r>
          </w:p>
        </w:tc>
        <w:tc>
          <w:tcPr>
            <w:tcW w:w="2430" w:type="dxa"/>
          </w:tcPr>
          <w:p w14:paraId="0D64F833" w14:textId="6F846544" w:rsidR="00282429" w:rsidRPr="00172DF6" w:rsidRDefault="00282429" w:rsidP="00A85091">
            <w:pPr>
              <w:rPr>
                <w:color w:val="000000" w:themeColor="text1"/>
              </w:rPr>
            </w:pPr>
            <w:r w:rsidRPr="00172DF6">
              <w:rPr>
                <w:rFonts w:cstheme="minorHAnsi"/>
                <w:bCs/>
                <w:color w:val="000000"/>
              </w:rPr>
              <w:t>Railways</w:t>
            </w:r>
          </w:p>
        </w:tc>
        <w:tc>
          <w:tcPr>
            <w:tcW w:w="5040" w:type="dxa"/>
          </w:tcPr>
          <w:p w14:paraId="759264D6" w14:textId="2998F60C" w:rsidR="00282429" w:rsidRPr="00172DF6" w:rsidRDefault="00F15896" w:rsidP="00A85091">
            <w:pPr>
              <w:rPr>
                <w:color w:val="000000" w:themeColor="text1"/>
              </w:rPr>
            </w:pPr>
            <w:r>
              <w:rPr>
                <w:rFonts w:cstheme="minorHAnsi"/>
                <w:color w:val="000000"/>
              </w:rPr>
              <w:t>Dire Dawa Polytechnic College</w:t>
            </w:r>
          </w:p>
        </w:tc>
      </w:tr>
      <w:tr w:rsidR="00282429" w14:paraId="0235A893" w14:textId="77777777" w:rsidTr="005827ED">
        <w:trPr>
          <w:trHeight w:val="313"/>
        </w:trPr>
        <w:tc>
          <w:tcPr>
            <w:tcW w:w="1177" w:type="dxa"/>
            <w:vMerge/>
          </w:tcPr>
          <w:p w14:paraId="29429907" w14:textId="77777777" w:rsidR="00282429" w:rsidRPr="00172DF6" w:rsidRDefault="00282429" w:rsidP="00A85091">
            <w:pPr>
              <w:jc w:val="center"/>
              <w:rPr>
                <w:b/>
                <w:color w:val="000000" w:themeColor="text1"/>
              </w:rPr>
            </w:pPr>
          </w:p>
        </w:tc>
        <w:tc>
          <w:tcPr>
            <w:tcW w:w="798" w:type="dxa"/>
          </w:tcPr>
          <w:p w14:paraId="7AF56546" w14:textId="77777777" w:rsidR="00282429" w:rsidRPr="00365394" w:rsidRDefault="00282429" w:rsidP="00A85091">
            <w:pPr>
              <w:jc w:val="center"/>
              <w:rPr>
                <w:color w:val="000000" w:themeColor="text1"/>
              </w:rPr>
            </w:pPr>
            <w:r>
              <w:rPr>
                <w:color w:val="000000" w:themeColor="text1"/>
              </w:rPr>
              <w:t>4</w:t>
            </w:r>
          </w:p>
        </w:tc>
        <w:tc>
          <w:tcPr>
            <w:tcW w:w="2430" w:type="dxa"/>
          </w:tcPr>
          <w:p w14:paraId="333B366D" w14:textId="452DD7A4" w:rsidR="00282429" w:rsidRPr="00172DF6" w:rsidRDefault="00282429" w:rsidP="00A85091">
            <w:pPr>
              <w:rPr>
                <w:color w:val="000000" w:themeColor="text1"/>
              </w:rPr>
            </w:pPr>
            <w:r>
              <w:rPr>
                <w:rFonts w:cstheme="minorHAnsi"/>
                <w:bCs/>
                <w:color w:val="000000"/>
              </w:rPr>
              <w:t>Power/ energy</w:t>
            </w:r>
          </w:p>
        </w:tc>
        <w:tc>
          <w:tcPr>
            <w:tcW w:w="5040" w:type="dxa"/>
          </w:tcPr>
          <w:p w14:paraId="01A3C127" w14:textId="77777777" w:rsidR="00282429" w:rsidRPr="00172DF6" w:rsidRDefault="00282429" w:rsidP="00A85091">
            <w:pPr>
              <w:rPr>
                <w:color w:val="000000" w:themeColor="text1"/>
              </w:rPr>
            </w:pPr>
            <w:r w:rsidRPr="00172DF6">
              <w:rPr>
                <w:rFonts w:cstheme="minorHAnsi"/>
                <w:color w:val="000000"/>
              </w:rPr>
              <w:t>General Wingate Polytechnic College</w:t>
            </w:r>
          </w:p>
        </w:tc>
      </w:tr>
      <w:tr w:rsidR="00282429" w14:paraId="40964E7D" w14:textId="77777777" w:rsidTr="005827ED">
        <w:trPr>
          <w:trHeight w:val="313"/>
        </w:trPr>
        <w:tc>
          <w:tcPr>
            <w:tcW w:w="1177" w:type="dxa"/>
            <w:vMerge/>
          </w:tcPr>
          <w:p w14:paraId="5F90B3BE" w14:textId="77777777" w:rsidR="00282429" w:rsidRPr="00172DF6" w:rsidRDefault="00282429" w:rsidP="00A85091">
            <w:pPr>
              <w:jc w:val="center"/>
              <w:rPr>
                <w:b/>
                <w:color w:val="000000" w:themeColor="text1"/>
              </w:rPr>
            </w:pPr>
          </w:p>
        </w:tc>
        <w:tc>
          <w:tcPr>
            <w:tcW w:w="798" w:type="dxa"/>
          </w:tcPr>
          <w:p w14:paraId="4D4C6908" w14:textId="77777777" w:rsidR="00282429" w:rsidRPr="00365394" w:rsidRDefault="00282429" w:rsidP="00A85091">
            <w:pPr>
              <w:jc w:val="center"/>
              <w:rPr>
                <w:color w:val="000000" w:themeColor="text1"/>
              </w:rPr>
            </w:pPr>
            <w:r>
              <w:rPr>
                <w:color w:val="000000" w:themeColor="text1"/>
              </w:rPr>
              <w:t>5</w:t>
            </w:r>
          </w:p>
        </w:tc>
        <w:tc>
          <w:tcPr>
            <w:tcW w:w="2430" w:type="dxa"/>
          </w:tcPr>
          <w:p w14:paraId="076643CF" w14:textId="0AB684D3" w:rsidR="00282429" w:rsidRPr="00172DF6" w:rsidRDefault="00282429" w:rsidP="00A85091">
            <w:pPr>
              <w:rPr>
                <w:color w:val="000000" w:themeColor="text1"/>
              </w:rPr>
            </w:pPr>
            <w:r w:rsidRPr="00172DF6">
              <w:rPr>
                <w:rFonts w:cstheme="minorHAnsi"/>
                <w:bCs/>
                <w:color w:val="000000"/>
              </w:rPr>
              <w:t>Road</w:t>
            </w:r>
          </w:p>
        </w:tc>
        <w:tc>
          <w:tcPr>
            <w:tcW w:w="5040" w:type="dxa"/>
          </w:tcPr>
          <w:p w14:paraId="7943FEE3" w14:textId="77777777" w:rsidR="00282429" w:rsidRPr="00172DF6" w:rsidRDefault="00282429" w:rsidP="00A85091">
            <w:pPr>
              <w:rPr>
                <w:color w:val="000000" w:themeColor="text1"/>
              </w:rPr>
            </w:pPr>
            <w:r w:rsidRPr="00172DF6">
              <w:rPr>
                <w:rFonts w:cstheme="minorHAnsi"/>
                <w:color w:val="000000"/>
              </w:rPr>
              <w:t>Kombolcha TVET Polytechnic College</w:t>
            </w:r>
          </w:p>
        </w:tc>
      </w:tr>
      <w:tr w:rsidR="00282429" w14:paraId="2C2FAC48" w14:textId="77777777" w:rsidTr="005827ED">
        <w:trPr>
          <w:trHeight w:val="313"/>
        </w:trPr>
        <w:tc>
          <w:tcPr>
            <w:tcW w:w="1177" w:type="dxa"/>
            <w:vMerge/>
          </w:tcPr>
          <w:p w14:paraId="614DED58" w14:textId="77777777" w:rsidR="00282429" w:rsidRPr="00172DF6" w:rsidRDefault="00282429" w:rsidP="00A85091">
            <w:pPr>
              <w:jc w:val="center"/>
              <w:rPr>
                <w:b/>
                <w:color w:val="000000" w:themeColor="text1"/>
              </w:rPr>
            </w:pPr>
          </w:p>
        </w:tc>
        <w:tc>
          <w:tcPr>
            <w:tcW w:w="798" w:type="dxa"/>
          </w:tcPr>
          <w:p w14:paraId="0597444E" w14:textId="77777777" w:rsidR="00282429" w:rsidRPr="00365394" w:rsidRDefault="00282429" w:rsidP="00A85091">
            <w:pPr>
              <w:jc w:val="center"/>
              <w:rPr>
                <w:color w:val="000000" w:themeColor="text1"/>
              </w:rPr>
            </w:pPr>
            <w:r>
              <w:rPr>
                <w:color w:val="000000" w:themeColor="text1"/>
              </w:rPr>
              <w:t>6</w:t>
            </w:r>
          </w:p>
        </w:tc>
        <w:tc>
          <w:tcPr>
            <w:tcW w:w="2430" w:type="dxa"/>
          </w:tcPr>
          <w:p w14:paraId="17241711" w14:textId="337DCD23" w:rsidR="00282429" w:rsidRPr="00172DF6" w:rsidRDefault="00282429" w:rsidP="00A85091">
            <w:pPr>
              <w:rPr>
                <w:color w:val="000000" w:themeColor="text1"/>
              </w:rPr>
            </w:pPr>
            <w:proofErr w:type="gramStart"/>
            <w:r w:rsidRPr="00172DF6">
              <w:rPr>
                <w:rFonts w:cstheme="minorHAnsi"/>
                <w:bCs/>
                <w:color w:val="000000"/>
              </w:rPr>
              <w:t>Agro</w:t>
            </w:r>
            <w:r>
              <w:rPr>
                <w:rFonts w:cstheme="minorHAnsi"/>
                <w:bCs/>
                <w:color w:val="000000"/>
              </w:rPr>
              <w:t>-p</w:t>
            </w:r>
            <w:r w:rsidRPr="00172DF6">
              <w:rPr>
                <w:rFonts w:cstheme="minorHAnsi"/>
                <w:bCs/>
                <w:color w:val="000000"/>
              </w:rPr>
              <w:t>rocessing</w:t>
            </w:r>
            <w:proofErr w:type="gramEnd"/>
          </w:p>
        </w:tc>
        <w:tc>
          <w:tcPr>
            <w:tcW w:w="5040" w:type="dxa"/>
          </w:tcPr>
          <w:p w14:paraId="5E959987" w14:textId="77777777" w:rsidR="00282429" w:rsidRPr="00172DF6" w:rsidRDefault="00282429" w:rsidP="00A85091">
            <w:r w:rsidRPr="00172DF6">
              <w:rPr>
                <w:rFonts w:cstheme="minorHAnsi"/>
                <w:bCs/>
                <w:color w:val="000000"/>
              </w:rPr>
              <w:t>Holeta TVET Polytechnic College</w:t>
            </w:r>
          </w:p>
        </w:tc>
      </w:tr>
      <w:tr w:rsidR="00282429" w14:paraId="2CA29050" w14:textId="77777777" w:rsidTr="005827ED">
        <w:trPr>
          <w:trHeight w:val="313"/>
        </w:trPr>
        <w:tc>
          <w:tcPr>
            <w:tcW w:w="1177" w:type="dxa"/>
            <w:vMerge/>
          </w:tcPr>
          <w:p w14:paraId="3BF110A3" w14:textId="77777777" w:rsidR="00282429" w:rsidRPr="00172DF6" w:rsidRDefault="00282429" w:rsidP="00A85091">
            <w:pPr>
              <w:jc w:val="center"/>
              <w:rPr>
                <w:b/>
                <w:color w:val="000000" w:themeColor="text1"/>
              </w:rPr>
            </w:pPr>
          </w:p>
        </w:tc>
        <w:tc>
          <w:tcPr>
            <w:tcW w:w="798" w:type="dxa"/>
          </w:tcPr>
          <w:p w14:paraId="2A1805D2" w14:textId="77777777" w:rsidR="00282429" w:rsidRPr="00365394" w:rsidRDefault="00282429" w:rsidP="00A85091">
            <w:pPr>
              <w:jc w:val="center"/>
              <w:rPr>
                <w:color w:val="000000" w:themeColor="text1"/>
              </w:rPr>
            </w:pPr>
            <w:r>
              <w:rPr>
                <w:color w:val="000000" w:themeColor="text1"/>
              </w:rPr>
              <w:t>7</w:t>
            </w:r>
          </w:p>
        </w:tc>
        <w:tc>
          <w:tcPr>
            <w:tcW w:w="2430" w:type="dxa"/>
          </w:tcPr>
          <w:p w14:paraId="76A42380" w14:textId="4B3CCD58" w:rsidR="00282429" w:rsidRPr="00ED445B" w:rsidRDefault="00F15896" w:rsidP="00A85091">
            <w:pPr>
              <w:rPr>
                <w:color w:val="000000" w:themeColor="text1"/>
              </w:rPr>
            </w:pPr>
            <w:r>
              <w:rPr>
                <w:color w:val="000000" w:themeColor="text1"/>
              </w:rPr>
              <w:t>Tourism</w:t>
            </w:r>
          </w:p>
        </w:tc>
        <w:tc>
          <w:tcPr>
            <w:tcW w:w="5040" w:type="dxa"/>
          </w:tcPr>
          <w:p w14:paraId="11F2DA04" w14:textId="21F522E5" w:rsidR="00282429" w:rsidRPr="00ED445B" w:rsidRDefault="00F15896" w:rsidP="00A85091">
            <w:pPr>
              <w:rPr>
                <w:color w:val="000000" w:themeColor="text1"/>
              </w:rPr>
            </w:pPr>
            <w:r>
              <w:rPr>
                <w:color w:val="000000" w:themeColor="text1"/>
              </w:rPr>
              <w:t>Tourism Training Institute</w:t>
            </w:r>
          </w:p>
        </w:tc>
      </w:tr>
      <w:tr w:rsidR="00282429" w14:paraId="43B94B87" w14:textId="77777777" w:rsidTr="005827ED">
        <w:trPr>
          <w:trHeight w:val="313"/>
        </w:trPr>
        <w:tc>
          <w:tcPr>
            <w:tcW w:w="1177" w:type="dxa"/>
            <w:vMerge w:val="restart"/>
          </w:tcPr>
          <w:p w14:paraId="73872420" w14:textId="77777777" w:rsidR="00282429" w:rsidRPr="00172DF6" w:rsidRDefault="00282429" w:rsidP="00A85091">
            <w:pPr>
              <w:jc w:val="center"/>
              <w:rPr>
                <w:b/>
                <w:color w:val="000000" w:themeColor="text1"/>
              </w:rPr>
            </w:pPr>
            <w:r w:rsidRPr="00172DF6">
              <w:rPr>
                <w:b/>
                <w:color w:val="000000" w:themeColor="text1"/>
              </w:rPr>
              <w:t>Kenya</w:t>
            </w:r>
          </w:p>
        </w:tc>
        <w:tc>
          <w:tcPr>
            <w:tcW w:w="798" w:type="dxa"/>
          </w:tcPr>
          <w:p w14:paraId="2281E261" w14:textId="77777777" w:rsidR="00282429" w:rsidRDefault="00282429" w:rsidP="00A85091">
            <w:pPr>
              <w:jc w:val="center"/>
              <w:rPr>
                <w:color w:val="000000" w:themeColor="text1"/>
              </w:rPr>
            </w:pPr>
            <w:r>
              <w:rPr>
                <w:color w:val="000000" w:themeColor="text1"/>
              </w:rPr>
              <w:t>8</w:t>
            </w:r>
          </w:p>
        </w:tc>
        <w:tc>
          <w:tcPr>
            <w:tcW w:w="2430" w:type="dxa"/>
          </w:tcPr>
          <w:p w14:paraId="6BD6555D" w14:textId="251448A2" w:rsidR="00282429" w:rsidRPr="00172DF6" w:rsidRDefault="00282429" w:rsidP="00A85091">
            <w:pPr>
              <w:rPr>
                <w:color w:val="000000" w:themeColor="text1"/>
              </w:rPr>
            </w:pPr>
            <w:r>
              <w:t>Geothermal</w:t>
            </w:r>
          </w:p>
        </w:tc>
        <w:tc>
          <w:tcPr>
            <w:tcW w:w="5040" w:type="dxa"/>
          </w:tcPr>
          <w:p w14:paraId="1895BE7C" w14:textId="16332328" w:rsidR="00282429" w:rsidRPr="00172DF6" w:rsidRDefault="00282429" w:rsidP="00A85091">
            <w:r w:rsidRPr="00172DF6">
              <w:t xml:space="preserve">KenGen Geothermal </w:t>
            </w:r>
            <w:r>
              <w:t>Training Center</w:t>
            </w:r>
          </w:p>
        </w:tc>
      </w:tr>
      <w:tr w:rsidR="00282429" w14:paraId="3AAD9ACD" w14:textId="77777777" w:rsidTr="005827ED">
        <w:trPr>
          <w:trHeight w:val="313"/>
        </w:trPr>
        <w:tc>
          <w:tcPr>
            <w:tcW w:w="1177" w:type="dxa"/>
            <w:vMerge/>
          </w:tcPr>
          <w:p w14:paraId="36934187" w14:textId="77777777" w:rsidR="00282429" w:rsidRPr="00172DF6" w:rsidRDefault="00282429" w:rsidP="00A85091">
            <w:pPr>
              <w:jc w:val="center"/>
              <w:rPr>
                <w:b/>
                <w:color w:val="000000" w:themeColor="text1"/>
              </w:rPr>
            </w:pPr>
          </w:p>
        </w:tc>
        <w:tc>
          <w:tcPr>
            <w:tcW w:w="798" w:type="dxa"/>
          </w:tcPr>
          <w:p w14:paraId="4A459675" w14:textId="77777777" w:rsidR="00282429" w:rsidRDefault="00282429" w:rsidP="00A85091">
            <w:pPr>
              <w:jc w:val="center"/>
              <w:rPr>
                <w:color w:val="000000" w:themeColor="text1"/>
              </w:rPr>
            </w:pPr>
            <w:r>
              <w:rPr>
                <w:color w:val="000000" w:themeColor="text1"/>
              </w:rPr>
              <w:t>9</w:t>
            </w:r>
          </w:p>
        </w:tc>
        <w:tc>
          <w:tcPr>
            <w:tcW w:w="2430" w:type="dxa"/>
          </w:tcPr>
          <w:p w14:paraId="6AA9EC1B" w14:textId="42D860C4" w:rsidR="00282429" w:rsidRPr="00172DF6" w:rsidRDefault="00282429" w:rsidP="00A85091">
            <w:pPr>
              <w:rPr>
                <w:color w:val="000000" w:themeColor="text1"/>
              </w:rPr>
            </w:pPr>
            <w:r>
              <w:t>Marine</w:t>
            </w:r>
          </w:p>
        </w:tc>
        <w:tc>
          <w:tcPr>
            <w:tcW w:w="5040" w:type="dxa"/>
          </w:tcPr>
          <w:p w14:paraId="13D3AD57" w14:textId="77777777" w:rsidR="00282429" w:rsidRPr="00172DF6" w:rsidRDefault="00282429" w:rsidP="00A85091">
            <w:pPr>
              <w:rPr>
                <w:color w:val="000000" w:themeColor="text1"/>
              </w:rPr>
            </w:pPr>
            <w:r w:rsidRPr="00172DF6">
              <w:t>Kenya Coast National Polytechnic</w:t>
            </w:r>
          </w:p>
        </w:tc>
      </w:tr>
      <w:tr w:rsidR="00282429" w14:paraId="52B7C98D" w14:textId="77777777" w:rsidTr="005827ED">
        <w:trPr>
          <w:trHeight w:val="313"/>
        </w:trPr>
        <w:tc>
          <w:tcPr>
            <w:tcW w:w="1177" w:type="dxa"/>
            <w:vMerge/>
          </w:tcPr>
          <w:p w14:paraId="31188D28" w14:textId="77777777" w:rsidR="00282429" w:rsidRPr="00172DF6" w:rsidRDefault="00282429" w:rsidP="00A85091">
            <w:pPr>
              <w:jc w:val="center"/>
              <w:rPr>
                <w:b/>
                <w:color w:val="000000" w:themeColor="text1"/>
              </w:rPr>
            </w:pPr>
          </w:p>
        </w:tc>
        <w:tc>
          <w:tcPr>
            <w:tcW w:w="798" w:type="dxa"/>
          </w:tcPr>
          <w:p w14:paraId="15EBF37A" w14:textId="77777777" w:rsidR="00282429" w:rsidRDefault="00282429" w:rsidP="00A85091">
            <w:pPr>
              <w:jc w:val="center"/>
              <w:rPr>
                <w:color w:val="000000" w:themeColor="text1"/>
              </w:rPr>
            </w:pPr>
            <w:r>
              <w:rPr>
                <w:color w:val="000000" w:themeColor="text1"/>
              </w:rPr>
              <w:t>10</w:t>
            </w:r>
          </w:p>
        </w:tc>
        <w:tc>
          <w:tcPr>
            <w:tcW w:w="2430" w:type="dxa"/>
          </w:tcPr>
          <w:p w14:paraId="17E84ECA" w14:textId="77777777" w:rsidR="00282429" w:rsidRPr="00172DF6" w:rsidRDefault="00282429" w:rsidP="00A85091">
            <w:pPr>
              <w:rPr>
                <w:color w:val="000000" w:themeColor="text1"/>
              </w:rPr>
            </w:pPr>
            <w:r w:rsidRPr="00172DF6">
              <w:t>Textile</w:t>
            </w:r>
          </w:p>
        </w:tc>
        <w:tc>
          <w:tcPr>
            <w:tcW w:w="5040" w:type="dxa"/>
          </w:tcPr>
          <w:p w14:paraId="46234917" w14:textId="77777777" w:rsidR="00282429" w:rsidRPr="00172DF6" w:rsidRDefault="00282429" w:rsidP="00A85091">
            <w:pPr>
              <w:rPr>
                <w:color w:val="000000" w:themeColor="text1"/>
              </w:rPr>
            </w:pPr>
            <w:r w:rsidRPr="00172DF6">
              <w:t>Kisumu National Polytechnic</w:t>
            </w:r>
          </w:p>
        </w:tc>
      </w:tr>
      <w:tr w:rsidR="00282429" w14:paraId="66AD19BA" w14:textId="77777777" w:rsidTr="005827ED">
        <w:trPr>
          <w:trHeight w:val="313"/>
        </w:trPr>
        <w:tc>
          <w:tcPr>
            <w:tcW w:w="1177" w:type="dxa"/>
            <w:vMerge/>
          </w:tcPr>
          <w:p w14:paraId="6FBC0A06" w14:textId="77777777" w:rsidR="00282429" w:rsidRPr="00172DF6" w:rsidRDefault="00282429" w:rsidP="00A85091">
            <w:pPr>
              <w:jc w:val="center"/>
              <w:rPr>
                <w:b/>
                <w:color w:val="000000" w:themeColor="text1"/>
              </w:rPr>
            </w:pPr>
          </w:p>
        </w:tc>
        <w:tc>
          <w:tcPr>
            <w:tcW w:w="798" w:type="dxa"/>
          </w:tcPr>
          <w:p w14:paraId="1BD98649" w14:textId="77777777" w:rsidR="00282429" w:rsidRDefault="00282429" w:rsidP="00A85091">
            <w:pPr>
              <w:jc w:val="center"/>
              <w:rPr>
                <w:color w:val="000000" w:themeColor="text1"/>
              </w:rPr>
            </w:pPr>
            <w:r>
              <w:rPr>
                <w:color w:val="000000" w:themeColor="text1"/>
              </w:rPr>
              <w:t>11</w:t>
            </w:r>
          </w:p>
        </w:tc>
        <w:tc>
          <w:tcPr>
            <w:tcW w:w="2430" w:type="dxa"/>
          </w:tcPr>
          <w:p w14:paraId="03016CF9" w14:textId="1781F979" w:rsidR="00282429" w:rsidRPr="00172DF6" w:rsidRDefault="00282429" w:rsidP="00A85091">
            <w:pPr>
              <w:rPr>
                <w:color w:val="000000" w:themeColor="text1"/>
              </w:rPr>
            </w:pPr>
            <w:r w:rsidRPr="00172DF6">
              <w:t>Building Infrastructure</w:t>
            </w:r>
          </w:p>
        </w:tc>
        <w:tc>
          <w:tcPr>
            <w:tcW w:w="5040" w:type="dxa"/>
          </w:tcPr>
          <w:p w14:paraId="68BE46C0" w14:textId="77777777" w:rsidR="00282429" w:rsidRPr="00172DF6" w:rsidRDefault="00282429" w:rsidP="00A85091">
            <w:pPr>
              <w:rPr>
                <w:color w:val="000000" w:themeColor="text1"/>
              </w:rPr>
            </w:pPr>
            <w:r w:rsidRPr="00172DF6">
              <w:t>Meru National Polytechnic</w:t>
            </w:r>
          </w:p>
        </w:tc>
      </w:tr>
      <w:tr w:rsidR="00282429" w14:paraId="58C70AEC" w14:textId="77777777" w:rsidTr="005827ED">
        <w:trPr>
          <w:trHeight w:val="313"/>
        </w:trPr>
        <w:tc>
          <w:tcPr>
            <w:tcW w:w="1177" w:type="dxa"/>
            <w:vMerge/>
          </w:tcPr>
          <w:p w14:paraId="19C0ED95" w14:textId="77777777" w:rsidR="00282429" w:rsidRPr="00172DF6" w:rsidRDefault="00282429" w:rsidP="00A85091">
            <w:pPr>
              <w:jc w:val="center"/>
              <w:rPr>
                <w:b/>
                <w:color w:val="000000" w:themeColor="text1"/>
              </w:rPr>
            </w:pPr>
          </w:p>
        </w:tc>
        <w:tc>
          <w:tcPr>
            <w:tcW w:w="798" w:type="dxa"/>
          </w:tcPr>
          <w:p w14:paraId="19672E05" w14:textId="77777777" w:rsidR="00282429" w:rsidRDefault="00282429" w:rsidP="00A85091">
            <w:pPr>
              <w:jc w:val="center"/>
              <w:rPr>
                <w:color w:val="000000" w:themeColor="text1"/>
              </w:rPr>
            </w:pPr>
            <w:r>
              <w:rPr>
                <w:color w:val="000000" w:themeColor="text1"/>
              </w:rPr>
              <w:t>12</w:t>
            </w:r>
          </w:p>
        </w:tc>
        <w:tc>
          <w:tcPr>
            <w:tcW w:w="2430" w:type="dxa"/>
          </w:tcPr>
          <w:p w14:paraId="265D34D5" w14:textId="3D6563BF" w:rsidR="00282429" w:rsidRPr="00172DF6" w:rsidRDefault="00282429" w:rsidP="00A85091">
            <w:pPr>
              <w:rPr>
                <w:color w:val="000000" w:themeColor="text1"/>
              </w:rPr>
            </w:pPr>
            <w:r w:rsidRPr="00172DF6">
              <w:t>Highway Infrastructure</w:t>
            </w:r>
          </w:p>
        </w:tc>
        <w:tc>
          <w:tcPr>
            <w:tcW w:w="5040" w:type="dxa"/>
          </w:tcPr>
          <w:p w14:paraId="60C0A000" w14:textId="75B05C71" w:rsidR="00282429" w:rsidRPr="00172DF6" w:rsidRDefault="00282429" w:rsidP="00A85091">
            <w:pPr>
              <w:rPr>
                <w:color w:val="000000" w:themeColor="text1"/>
              </w:rPr>
            </w:pPr>
            <w:r w:rsidRPr="00172DF6">
              <w:t>Kenya Institute of</w:t>
            </w:r>
            <w:r>
              <w:t xml:space="preserve"> Highway and</w:t>
            </w:r>
            <w:r w:rsidRPr="00172DF6">
              <w:t xml:space="preserve"> Building Technology</w:t>
            </w:r>
          </w:p>
        </w:tc>
      </w:tr>
      <w:tr w:rsidR="00282429" w:rsidRPr="00FE02CE" w14:paraId="0F40BBCB" w14:textId="77777777" w:rsidTr="005827ED">
        <w:trPr>
          <w:trHeight w:val="313"/>
        </w:trPr>
        <w:tc>
          <w:tcPr>
            <w:tcW w:w="1177" w:type="dxa"/>
            <w:vMerge w:val="restart"/>
          </w:tcPr>
          <w:p w14:paraId="66FAE14A" w14:textId="77777777" w:rsidR="00282429" w:rsidRPr="00172DF6" w:rsidRDefault="00282429" w:rsidP="00A85091">
            <w:pPr>
              <w:jc w:val="center"/>
              <w:rPr>
                <w:b/>
                <w:color w:val="000000" w:themeColor="text1"/>
              </w:rPr>
            </w:pPr>
            <w:r w:rsidRPr="00172DF6">
              <w:rPr>
                <w:b/>
                <w:color w:val="000000" w:themeColor="text1"/>
              </w:rPr>
              <w:t>Tanzania</w:t>
            </w:r>
          </w:p>
        </w:tc>
        <w:tc>
          <w:tcPr>
            <w:tcW w:w="798" w:type="dxa"/>
          </w:tcPr>
          <w:p w14:paraId="41A1C0C1" w14:textId="77777777" w:rsidR="00282429" w:rsidRDefault="00282429" w:rsidP="00A85091">
            <w:pPr>
              <w:jc w:val="center"/>
              <w:rPr>
                <w:color w:val="000000" w:themeColor="text1"/>
              </w:rPr>
            </w:pPr>
            <w:r>
              <w:rPr>
                <w:color w:val="000000" w:themeColor="text1"/>
              </w:rPr>
              <w:t>13</w:t>
            </w:r>
          </w:p>
        </w:tc>
        <w:tc>
          <w:tcPr>
            <w:tcW w:w="2430" w:type="dxa"/>
          </w:tcPr>
          <w:p w14:paraId="756C8307" w14:textId="77777777" w:rsidR="00282429" w:rsidRPr="00172DF6" w:rsidRDefault="00282429" w:rsidP="00A85091">
            <w:pPr>
              <w:rPr>
                <w:color w:val="000000" w:themeColor="text1"/>
              </w:rPr>
            </w:pPr>
            <w:r w:rsidRPr="00172DF6">
              <w:rPr>
                <w:color w:val="000000" w:themeColor="text1"/>
              </w:rPr>
              <w:t>ICT</w:t>
            </w:r>
          </w:p>
        </w:tc>
        <w:tc>
          <w:tcPr>
            <w:tcW w:w="5040" w:type="dxa"/>
          </w:tcPr>
          <w:p w14:paraId="5EEB985B" w14:textId="77777777" w:rsidR="00282429" w:rsidRPr="00ED445B" w:rsidRDefault="00282429" w:rsidP="00A85091">
            <w:pPr>
              <w:rPr>
                <w:color w:val="000000" w:themeColor="text1"/>
                <w:lang w:val="fr-FR"/>
              </w:rPr>
            </w:pPr>
            <w:r w:rsidRPr="00ED445B">
              <w:rPr>
                <w:lang w:val="fr-FR"/>
              </w:rPr>
              <w:t>DIT Dar es Salaam Main Campus</w:t>
            </w:r>
          </w:p>
        </w:tc>
      </w:tr>
      <w:tr w:rsidR="00282429" w14:paraId="60306153" w14:textId="77777777" w:rsidTr="005827ED">
        <w:trPr>
          <w:trHeight w:val="313"/>
        </w:trPr>
        <w:tc>
          <w:tcPr>
            <w:tcW w:w="1177" w:type="dxa"/>
            <w:vMerge/>
          </w:tcPr>
          <w:p w14:paraId="41712154" w14:textId="77777777" w:rsidR="00282429" w:rsidRPr="00ED445B" w:rsidRDefault="00282429" w:rsidP="00A85091">
            <w:pPr>
              <w:jc w:val="center"/>
              <w:rPr>
                <w:b/>
                <w:color w:val="000000" w:themeColor="text1"/>
                <w:lang w:val="fr-FR"/>
              </w:rPr>
            </w:pPr>
          </w:p>
        </w:tc>
        <w:tc>
          <w:tcPr>
            <w:tcW w:w="798" w:type="dxa"/>
          </w:tcPr>
          <w:p w14:paraId="2C187167" w14:textId="77777777" w:rsidR="00282429" w:rsidRDefault="00282429" w:rsidP="00A85091">
            <w:pPr>
              <w:jc w:val="center"/>
              <w:rPr>
                <w:color w:val="000000" w:themeColor="text1"/>
              </w:rPr>
            </w:pPr>
            <w:r>
              <w:rPr>
                <w:color w:val="000000" w:themeColor="text1"/>
              </w:rPr>
              <w:t>14</w:t>
            </w:r>
          </w:p>
        </w:tc>
        <w:tc>
          <w:tcPr>
            <w:tcW w:w="2430" w:type="dxa"/>
          </w:tcPr>
          <w:p w14:paraId="40C346BF" w14:textId="24E0496E" w:rsidR="00282429" w:rsidRPr="00172DF6" w:rsidRDefault="00282429" w:rsidP="00A85091">
            <w:pPr>
              <w:rPr>
                <w:color w:val="000000" w:themeColor="text1"/>
              </w:rPr>
            </w:pPr>
            <w:r>
              <w:t>Leather</w:t>
            </w:r>
          </w:p>
        </w:tc>
        <w:tc>
          <w:tcPr>
            <w:tcW w:w="5040" w:type="dxa"/>
          </w:tcPr>
          <w:p w14:paraId="1E7DEE6C" w14:textId="77777777" w:rsidR="00282429" w:rsidRPr="00172DF6" w:rsidRDefault="00282429" w:rsidP="00A85091">
            <w:pPr>
              <w:rPr>
                <w:color w:val="000000" w:themeColor="text1"/>
              </w:rPr>
            </w:pPr>
            <w:r w:rsidRPr="00172DF6">
              <w:t>DIT Mwanza Campus</w:t>
            </w:r>
          </w:p>
        </w:tc>
      </w:tr>
      <w:tr w:rsidR="00282429" w14:paraId="72E7CBBC" w14:textId="77777777" w:rsidTr="005827ED">
        <w:trPr>
          <w:trHeight w:val="313"/>
        </w:trPr>
        <w:tc>
          <w:tcPr>
            <w:tcW w:w="1177" w:type="dxa"/>
            <w:vMerge/>
          </w:tcPr>
          <w:p w14:paraId="3B12A0EB" w14:textId="77777777" w:rsidR="00282429" w:rsidRPr="00365394" w:rsidRDefault="00282429" w:rsidP="00A85091">
            <w:pPr>
              <w:jc w:val="center"/>
              <w:rPr>
                <w:color w:val="000000" w:themeColor="text1"/>
              </w:rPr>
            </w:pPr>
          </w:p>
        </w:tc>
        <w:tc>
          <w:tcPr>
            <w:tcW w:w="798" w:type="dxa"/>
          </w:tcPr>
          <w:p w14:paraId="54B42333" w14:textId="77777777" w:rsidR="00282429" w:rsidRDefault="00282429" w:rsidP="00A85091">
            <w:pPr>
              <w:jc w:val="center"/>
              <w:rPr>
                <w:color w:val="000000" w:themeColor="text1"/>
              </w:rPr>
            </w:pPr>
            <w:r>
              <w:rPr>
                <w:color w:val="000000" w:themeColor="text1"/>
              </w:rPr>
              <w:t>15</w:t>
            </w:r>
          </w:p>
        </w:tc>
        <w:tc>
          <w:tcPr>
            <w:tcW w:w="2430" w:type="dxa"/>
          </w:tcPr>
          <w:p w14:paraId="1DB72E7A" w14:textId="4B6DC6F2" w:rsidR="00282429" w:rsidRPr="00172DF6" w:rsidRDefault="00282429" w:rsidP="00A85091">
            <w:pPr>
              <w:rPr>
                <w:color w:val="000000" w:themeColor="text1"/>
              </w:rPr>
            </w:pPr>
            <w:r>
              <w:t>Hydro</w:t>
            </w:r>
          </w:p>
        </w:tc>
        <w:tc>
          <w:tcPr>
            <w:tcW w:w="5040" w:type="dxa"/>
          </w:tcPr>
          <w:p w14:paraId="177EB4B9" w14:textId="4D75FE6A" w:rsidR="00282429" w:rsidRPr="00172DF6" w:rsidRDefault="00282429" w:rsidP="00A85091">
            <w:r w:rsidRPr="00172DF6">
              <w:t>Arusha Technical College</w:t>
            </w:r>
          </w:p>
        </w:tc>
      </w:tr>
      <w:tr w:rsidR="00282429" w14:paraId="16CD6B32" w14:textId="77777777" w:rsidTr="005827ED">
        <w:trPr>
          <w:trHeight w:val="60"/>
        </w:trPr>
        <w:tc>
          <w:tcPr>
            <w:tcW w:w="1177" w:type="dxa"/>
            <w:vMerge/>
          </w:tcPr>
          <w:p w14:paraId="417FE3C8" w14:textId="77777777" w:rsidR="00282429" w:rsidRPr="00365394" w:rsidRDefault="00282429" w:rsidP="00A85091">
            <w:pPr>
              <w:jc w:val="center"/>
              <w:rPr>
                <w:color w:val="000000" w:themeColor="text1"/>
              </w:rPr>
            </w:pPr>
          </w:p>
        </w:tc>
        <w:tc>
          <w:tcPr>
            <w:tcW w:w="798" w:type="dxa"/>
          </w:tcPr>
          <w:p w14:paraId="62524C7E" w14:textId="77777777" w:rsidR="00282429" w:rsidRDefault="00282429" w:rsidP="00A85091">
            <w:pPr>
              <w:jc w:val="center"/>
              <w:rPr>
                <w:color w:val="000000" w:themeColor="text1"/>
              </w:rPr>
            </w:pPr>
            <w:r>
              <w:rPr>
                <w:color w:val="000000" w:themeColor="text1"/>
              </w:rPr>
              <w:t>16</w:t>
            </w:r>
          </w:p>
        </w:tc>
        <w:tc>
          <w:tcPr>
            <w:tcW w:w="2430" w:type="dxa"/>
          </w:tcPr>
          <w:p w14:paraId="0A4D59A4" w14:textId="42AE13CE" w:rsidR="00282429" w:rsidRPr="00172DF6" w:rsidRDefault="00282429" w:rsidP="00A85091">
            <w:pPr>
              <w:rPr>
                <w:color w:val="000000" w:themeColor="text1"/>
              </w:rPr>
            </w:pPr>
            <w:r>
              <w:t>Air</w:t>
            </w:r>
          </w:p>
        </w:tc>
        <w:tc>
          <w:tcPr>
            <w:tcW w:w="5040" w:type="dxa"/>
          </w:tcPr>
          <w:p w14:paraId="54749037" w14:textId="2B3AA3DF" w:rsidR="00282429" w:rsidRPr="00172DF6" w:rsidRDefault="00282429" w:rsidP="00A85091">
            <w:r w:rsidRPr="00172DF6">
              <w:t>National Institute of Transport</w:t>
            </w:r>
          </w:p>
        </w:tc>
      </w:tr>
    </w:tbl>
    <w:p w14:paraId="61960F24" w14:textId="77777777" w:rsidR="00592BCD" w:rsidRDefault="00592BCD" w:rsidP="002956E1">
      <w:pPr>
        <w:pStyle w:val="MediumShading1-Accent11"/>
        <w:jc w:val="both"/>
        <w:rPr>
          <w:rFonts w:ascii="Times New Roman" w:hAnsi="Times New Roman"/>
          <w:b/>
          <w:sz w:val="24"/>
          <w:szCs w:val="24"/>
        </w:rPr>
      </w:pPr>
    </w:p>
    <w:p w14:paraId="54CFB7D6" w14:textId="77777777" w:rsidR="00592BCD" w:rsidRDefault="00592BCD" w:rsidP="002956E1">
      <w:pPr>
        <w:pStyle w:val="MediumShading1-Accent11"/>
        <w:jc w:val="both"/>
        <w:rPr>
          <w:rFonts w:ascii="Times New Roman" w:hAnsi="Times New Roman"/>
          <w:b/>
          <w:sz w:val="24"/>
          <w:szCs w:val="24"/>
        </w:rPr>
      </w:pPr>
    </w:p>
    <w:p w14:paraId="3FCC6BD4" w14:textId="77777777" w:rsidR="00592BCD" w:rsidRDefault="00592BCD" w:rsidP="002956E1">
      <w:pPr>
        <w:pStyle w:val="MediumShading1-Accent11"/>
        <w:jc w:val="both"/>
        <w:rPr>
          <w:rFonts w:ascii="Times New Roman" w:hAnsi="Times New Roman"/>
          <w:b/>
          <w:sz w:val="24"/>
          <w:szCs w:val="24"/>
        </w:rPr>
      </w:pPr>
    </w:p>
    <w:p w14:paraId="20516AC0" w14:textId="77777777" w:rsidR="00B81214" w:rsidRPr="002956E1" w:rsidRDefault="00B81214" w:rsidP="00F17B51">
      <w:pPr>
        <w:pStyle w:val="MediumGrid2-Accent11"/>
        <w:jc w:val="both"/>
        <w:rPr>
          <w:rFonts w:ascii="Times New Roman" w:hAnsi="Times New Roman"/>
          <w:b/>
          <w:sz w:val="24"/>
          <w:szCs w:val="24"/>
        </w:rPr>
      </w:pPr>
      <w:r w:rsidRPr="002956E1">
        <w:rPr>
          <w:rFonts w:ascii="Times New Roman" w:hAnsi="Times New Roman"/>
          <w:b/>
          <w:sz w:val="24"/>
          <w:szCs w:val="24"/>
        </w:rPr>
        <w:t xml:space="preserve">Results </w:t>
      </w:r>
      <w:r w:rsidR="00A6712F">
        <w:rPr>
          <w:rFonts w:ascii="Times New Roman" w:hAnsi="Times New Roman"/>
          <w:b/>
          <w:sz w:val="24"/>
          <w:szCs w:val="24"/>
        </w:rPr>
        <w:t xml:space="preserve">Based </w:t>
      </w:r>
      <w:r w:rsidRPr="002956E1">
        <w:rPr>
          <w:rFonts w:ascii="Times New Roman" w:hAnsi="Times New Roman"/>
          <w:b/>
          <w:sz w:val="24"/>
          <w:szCs w:val="24"/>
        </w:rPr>
        <w:t xml:space="preserve">Monitoring and Evaluation (M&amp;E) of </w:t>
      </w:r>
      <w:r w:rsidR="001D4586" w:rsidRPr="002956E1">
        <w:rPr>
          <w:rFonts w:ascii="Times New Roman" w:hAnsi="Times New Roman"/>
          <w:b/>
          <w:sz w:val="24"/>
          <w:szCs w:val="24"/>
        </w:rPr>
        <w:t>EASTRIP</w:t>
      </w:r>
    </w:p>
    <w:p w14:paraId="6E790D35" w14:textId="77777777" w:rsidR="00B81214" w:rsidRPr="002956E1" w:rsidRDefault="00B81214" w:rsidP="002956E1">
      <w:pPr>
        <w:pStyle w:val="MediumGrid2-Accent11"/>
        <w:jc w:val="both"/>
        <w:rPr>
          <w:rFonts w:ascii="Times New Roman" w:hAnsi="Times New Roman"/>
          <w:sz w:val="24"/>
          <w:szCs w:val="24"/>
        </w:rPr>
      </w:pPr>
    </w:p>
    <w:p w14:paraId="34FC92B4" w14:textId="03AD7A48" w:rsidR="00B81214" w:rsidRPr="002956E1" w:rsidRDefault="001D4586" w:rsidP="002956E1">
      <w:pPr>
        <w:pStyle w:val="MediumGrid2-Accent11"/>
        <w:jc w:val="both"/>
        <w:rPr>
          <w:rFonts w:ascii="Times New Roman" w:hAnsi="Times New Roman"/>
          <w:sz w:val="24"/>
          <w:szCs w:val="24"/>
        </w:rPr>
      </w:pPr>
      <w:r w:rsidRPr="002956E1">
        <w:rPr>
          <w:rFonts w:ascii="Times New Roman" w:hAnsi="Times New Roman"/>
          <w:sz w:val="24"/>
          <w:szCs w:val="24"/>
        </w:rPr>
        <w:t>EASTRIP</w:t>
      </w:r>
      <w:r w:rsidR="00A215F0">
        <w:rPr>
          <w:rFonts w:ascii="Times New Roman" w:hAnsi="Times New Roman"/>
          <w:sz w:val="24"/>
          <w:szCs w:val="24"/>
        </w:rPr>
        <w:t xml:space="preserve"> adopts </w:t>
      </w:r>
      <w:r w:rsidR="009A7A9D">
        <w:rPr>
          <w:rFonts w:ascii="Times New Roman" w:hAnsi="Times New Roman"/>
          <w:sz w:val="24"/>
          <w:szCs w:val="24"/>
        </w:rPr>
        <w:t xml:space="preserve">the Results Based </w:t>
      </w:r>
      <w:r w:rsidR="00962D5D">
        <w:rPr>
          <w:rFonts w:ascii="Times New Roman" w:hAnsi="Times New Roman"/>
          <w:sz w:val="24"/>
          <w:szCs w:val="24"/>
        </w:rPr>
        <w:t>Financing</w:t>
      </w:r>
      <w:r w:rsidR="001C3DB7">
        <w:rPr>
          <w:rFonts w:ascii="Times New Roman" w:hAnsi="Times New Roman"/>
          <w:sz w:val="24"/>
          <w:szCs w:val="24"/>
        </w:rPr>
        <w:t xml:space="preserve"> (RBF)</w:t>
      </w:r>
      <w:r w:rsidR="00B81214" w:rsidRPr="002956E1">
        <w:rPr>
          <w:rFonts w:ascii="Times New Roman" w:hAnsi="Times New Roman"/>
          <w:sz w:val="24"/>
          <w:szCs w:val="24"/>
        </w:rPr>
        <w:t xml:space="preserve">, and therefore a strong focus on M&amp;E is critical to facilitate the achievement of planned goals for </w:t>
      </w:r>
      <w:r w:rsidRPr="002956E1">
        <w:rPr>
          <w:rFonts w:ascii="Times New Roman" w:hAnsi="Times New Roman"/>
          <w:sz w:val="24"/>
          <w:szCs w:val="24"/>
        </w:rPr>
        <w:t>EASTRIP</w:t>
      </w:r>
      <w:r w:rsidR="00B81214" w:rsidRPr="002956E1">
        <w:rPr>
          <w:rFonts w:ascii="Times New Roman" w:hAnsi="Times New Roman"/>
          <w:sz w:val="24"/>
          <w:szCs w:val="24"/>
        </w:rPr>
        <w:t xml:space="preserve"> to accelerate regional development in </w:t>
      </w:r>
      <w:r w:rsidRPr="002956E1">
        <w:rPr>
          <w:rFonts w:ascii="Times New Roman" w:hAnsi="Times New Roman"/>
          <w:sz w:val="24"/>
          <w:szCs w:val="24"/>
        </w:rPr>
        <w:t xml:space="preserve">skills </w:t>
      </w:r>
      <w:r w:rsidR="00E04102" w:rsidRPr="002956E1">
        <w:rPr>
          <w:rFonts w:ascii="Times New Roman" w:hAnsi="Times New Roman"/>
          <w:sz w:val="24"/>
          <w:szCs w:val="24"/>
        </w:rPr>
        <w:t>and innovations</w:t>
      </w:r>
      <w:r w:rsidR="00B81214" w:rsidRPr="002956E1">
        <w:rPr>
          <w:rFonts w:ascii="Times New Roman" w:hAnsi="Times New Roman"/>
          <w:sz w:val="24"/>
          <w:szCs w:val="24"/>
        </w:rPr>
        <w:t xml:space="preserve">. The following elements of M&amp;E will be essential for the success of </w:t>
      </w:r>
      <w:r w:rsidRPr="002956E1">
        <w:rPr>
          <w:rFonts w:ascii="Times New Roman" w:hAnsi="Times New Roman"/>
          <w:sz w:val="24"/>
          <w:szCs w:val="24"/>
        </w:rPr>
        <w:t>EASTRIP</w:t>
      </w:r>
      <w:r w:rsidR="00B81214" w:rsidRPr="002956E1">
        <w:rPr>
          <w:rFonts w:ascii="Times New Roman" w:hAnsi="Times New Roman"/>
          <w:sz w:val="24"/>
          <w:szCs w:val="24"/>
        </w:rPr>
        <w:t xml:space="preserve"> and the region:</w:t>
      </w:r>
    </w:p>
    <w:p w14:paraId="5894E552" w14:textId="77777777" w:rsidR="00B81214" w:rsidRPr="002956E1" w:rsidRDefault="00B81214" w:rsidP="002956E1">
      <w:pPr>
        <w:pStyle w:val="MediumGrid2-Accent11"/>
        <w:jc w:val="both"/>
        <w:rPr>
          <w:rFonts w:ascii="Times New Roman" w:hAnsi="Times New Roman"/>
          <w:sz w:val="24"/>
          <w:szCs w:val="24"/>
        </w:rPr>
      </w:pPr>
    </w:p>
    <w:p w14:paraId="632E6423" w14:textId="6A4CD07D" w:rsidR="005F74DD" w:rsidRPr="002956E1" w:rsidRDefault="00B81214" w:rsidP="002956E1">
      <w:pPr>
        <w:pStyle w:val="MediumGrid2-Accent11"/>
        <w:spacing w:after="120"/>
        <w:jc w:val="both"/>
        <w:rPr>
          <w:rFonts w:ascii="Times New Roman" w:hAnsi="Times New Roman"/>
          <w:sz w:val="24"/>
          <w:szCs w:val="24"/>
        </w:rPr>
      </w:pPr>
      <w:r w:rsidRPr="002956E1">
        <w:rPr>
          <w:rFonts w:ascii="Times New Roman" w:hAnsi="Times New Roman"/>
          <w:b/>
          <w:sz w:val="24"/>
          <w:szCs w:val="24"/>
        </w:rPr>
        <w:t xml:space="preserve">A strong focus on M&amp;E is critical to the success of </w:t>
      </w:r>
      <w:r w:rsidR="001D4586" w:rsidRPr="002956E1">
        <w:rPr>
          <w:rFonts w:ascii="Times New Roman" w:hAnsi="Times New Roman"/>
          <w:b/>
          <w:sz w:val="24"/>
          <w:szCs w:val="24"/>
        </w:rPr>
        <w:t>EASTRIP</w:t>
      </w:r>
      <w:r w:rsidR="00E04102" w:rsidRPr="002956E1">
        <w:rPr>
          <w:rFonts w:ascii="Times New Roman" w:hAnsi="Times New Roman"/>
          <w:b/>
          <w:sz w:val="24"/>
          <w:szCs w:val="24"/>
        </w:rPr>
        <w:t>:</w:t>
      </w:r>
      <w:r w:rsidRPr="002956E1">
        <w:rPr>
          <w:rFonts w:ascii="Times New Roman" w:hAnsi="Times New Roman"/>
          <w:sz w:val="24"/>
          <w:szCs w:val="24"/>
        </w:rPr>
        <w:t xml:space="preserve"> </w:t>
      </w:r>
      <w:r w:rsidR="00E04102" w:rsidRPr="002956E1">
        <w:rPr>
          <w:rFonts w:ascii="Times New Roman" w:hAnsi="Times New Roman"/>
          <w:sz w:val="24"/>
          <w:szCs w:val="24"/>
        </w:rPr>
        <w:t>the</w:t>
      </w:r>
      <w:r w:rsidRPr="002956E1">
        <w:rPr>
          <w:rFonts w:ascii="Times New Roman" w:hAnsi="Times New Roman"/>
          <w:sz w:val="24"/>
          <w:szCs w:val="24"/>
        </w:rPr>
        <w:t xml:space="preserve"> emphasis on M&amp;E is key to the success of implementing DLIs and DLRs model. To measure the progress of the</w:t>
      </w:r>
      <w:r w:rsidR="001D4586" w:rsidRPr="002956E1">
        <w:rPr>
          <w:rFonts w:ascii="Times New Roman" w:hAnsi="Times New Roman"/>
          <w:sz w:val="24"/>
          <w:szCs w:val="24"/>
        </w:rPr>
        <w:t xml:space="preserve"> project</w:t>
      </w:r>
      <w:r w:rsidRPr="002956E1">
        <w:rPr>
          <w:rFonts w:ascii="Times New Roman" w:hAnsi="Times New Roman"/>
          <w:sz w:val="24"/>
          <w:szCs w:val="24"/>
        </w:rPr>
        <w:t xml:space="preserve"> and the overall project, a Results Framework and a list of DLIs and DLRs have been prepared (see Annex</w:t>
      </w:r>
      <w:r w:rsidR="00835D05">
        <w:rPr>
          <w:rFonts w:ascii="Times New Roman" w:hAnsi="Times New Roman"/>
          <w:sz w:val="24"/>
          <w:szCs w:val="24"/>
        </w:rPr>
        <w:t>es</w:t>
      </w:r>
      <w:r w:rsidR="00E54DF3">
        <w:rPr>
          <w:rFonts w:ascii="Times New Roman" w:hAnsi="Times New Roman"/>
          <w:sz w:val="24"/>
          <w:szCs w:val="24"/>
        </w:rPr>
        <w:t>)</w:t>
      </w:r>
      <w:r w:rsidRPr="002956E1">
        <w:rPr>
          <w:rFonts w:ascii="Times New Roman" w:hAnsi="Times New Roman"/>
          <w:sz w:val="24"/>
          <w:szCs w:val="24"/>
        </w:rPr>
        <w:t xml:space="preserve">. The M&amp;E functions </w:t>
      </w:r>
      <w:r w:rsidR="00B054BB" w:rsidRPr="002956E1">
        <w:rPr>
          <w:rFonts w:ascii="Times New Roman" w:hAnsi="Times New Roman"/>
          <w:sz w:val="24"/>
          <w:szCs w:val="24"/>
        </w:rPr>
        <w:t xml:space="preserve">are </w:t>
      </w:r>
      <w:r w:rsidRPr="002956E1">
        <w:rPr>
          <w:rFonts w:ascii="Times New Roman" w:hAnsi="Times New Roman"/>
          <w:sz w:val="24"/>
          <w:szCs w:val="24"/>
        </w:rPr>
        <w:t xml:space="preserve">undertaken by each of the </w:t>
      </w:r>
      <w:r w:rsidR="001D4586" w:rsidRPr="002956E1">
        <w:rPr>
          <w:rFonts w:ascii="Times New Roman" w:hAnsi="Times New Roman"/>
          <w:sz w:val="24"/>
          <w:szCs w:val="24"/>
        </w:rPr>
        <w:t>RFTIs</w:t>
      </w:r>
      <w:r w:rsidRPr="002956E1">
        <w:rPr>
          <w:rFonts w:ascii="Times New Roman" w:hAnsi="Times New Roman"/>
          <w:sz w:val="24"/>
          <w:szCs w:val="24"/>
        </w:rPr>
        <w:t xml:space="preserve"> through their existing administrative arrangements, and when needed, through consultancies. At the </w:t>
      </w:r>
      <w:r w:rsidR="001D4586" w:rsidRPr="002956E1">
        <w:rPr>
          <w:rFonts w:ascii="Times New Roman" w:hAnsi="Times New Roman"/>
          <w:sz w:val="24"/>
          <w:szCs w:val="24"/>
        </w:rPr>
        <w:t>project</w:t>
      </w:r>
      <w:r w:rsidRPr="002956E1">
        <w:rPr>
          <w:rFonts w:ascii="Times New Roman" w:hAnsi="Times New Roman"/>
          <w:sz w:val="24"/>
          <w:szCs w:val="24"/>
        </w:rPr>
        <w:t xml:space="preserve"> level, the tools for M&amp;E include: (a) reports on institutional progress, internal quality, and efficiency audit; (b) reports on results that are verified by an external independent verifier for disbursements and performance audits; and (c) direct stakeholder feedback. Each</w:t>
      </w:r>
      <w:r w:rsidR="001D4586" w:rsidRPr="002956E1">
        <w:rPr>
          <w:rFonts w:ascii="Times New Roman" w:hAnsi="Times New Roman"/>
          <w:sz w:val="24"/>
          <w:szCs w:val="24"/>
        </w:rPr>
        <w:t xml:space="preserve"> RFTI </w:t>
      </w:r>
      <w:r w:rsidRPr="002956E1">
        <w:rPr>
          <w:rFonts w:ascii="Times New Roman" w:hAnsi="Times New Roman"/>
          <w:sz w:val="24"/>
          <w:szCs w:val="24"/>
        </w:rPr>
        <w:t>is required to report its M&amp;E capacity in its implementation plan</w:t>
      </w:r>
      <w:r w:rsidR="005F74DD" w:rsidRPr="002956E1">
        <w:rPr>
          <w:rFonts w:ascii="Times New Roman" w:hAnsi="Times New Roman"/>
          <w:sz w:val="24"/>
          <w:szCs w:val="24"/>
        </w:rPr>
        <w:t xml:space="preserve"> </w:t>
      </w:r>
      <w:r w:rsidR="00273796">
        <w:rPr>
          <w:rFonts w:ascii="Times New Roman" w:hAnsi="Times New Roman"/>
          <w:sz w:val="24"/>
          <w:szCs w:val="24"/>
        </w:rPr>
        <w:t xml:space="preserve">to </w:t>
      </w:r>
      <w:r w:rsidR="00F5024F">
        <w:rPr>
          <w:rFonts w:ascii="Times New Roman" w:hAnsi="Times New Roman"/>
          <w:sz w:val="24"/>
          <w:szCs w:val="24"/>
        </w:rPr>
        <w:t>NPCU</w:t>
      </w:r>
      <w:r w:rsidR="00273796">
        <w:rPr>
          <w:rFonts w:ascii="Times New Roman" w:hAnsi="Times New Roman"/>
          <w:sz w:val="24"/>
          <w:szCs w:val="24"/>
        </w:rPr>
        <w:t xml:space="preserve"> </w:t>
      </w:r>
      <w:r w:rsidR="005F74DD" w:rsidRPr="002956E1">
        <w:rPr>
          <w:rFonts w:ascii="Times New Roman" w:hAnsi="Times New Roman"/>
          <w:sz w:val="24"/>
          <w:szCs w:val="24"/>
        </w:rPr>
        <w:t xml:space="preserve">and the </w:t>
      </w:r>
      <w:r w:rsidR="00F5024F" w:rsidRPr="002956E1">
        <w:rPr>
          <w:rFonts w:ascii="Times New Roman" w:hAnsi="Times New Roman"/>
          <w:sz w:val="24"/>
          <w:szCs w:val="24"/>
        </w:rPr>
        <w:t>NP</w:t>
      </w:r>
      <w:r w:rsidR="00F5024F">
        <w:rPr>
          <w:rFonts w:ascii="Times New Roman" w:hAnsi="Times New Roman"/>
          <w:sz w:val="24"/>
          <w:szCs w:val="24"/>
        </w:rPr>
        <w:t>C</w:t>
      </w:r>
      <w:r w:rsidR="00F5024F" w:rsidRPr="002956E1">
        <w:rPr>
          <w:rFonts w:ascii="Times New Roman" w:hAnsi="Times New Roman"/>
          <w:sz w:val="24"/>
          <w:szCs w:val="24"/>
        </w:rPr>
        <w:t>U</w:t>
      </w:r>
      <w:r w:rsidR="00F5024F">
        <w:rPr>
          <w:rFonts w:ascii="Times New Roman" w:hAnsi="Times New Roman"/>
          <w:sz w:val="24"/>
          <w:szCs w:val="24"/>
        </w:rPr>
        <w:t xml:space="preserve"> </w:t>
      </w:r>
      <w:r w:rsidR="005F74DD" w:rsidRPr="002956E1">
        <w:rPr>
          <w:rFonts w:ascii="Times New Roman" w:hAnsi="Times New Roman"/>
          <w:sz w:val="24"/>
          <w:szCs w:val="24"/>
        </w:rPr>
        <w:t>reports to RFU.</w:t>
      </w:r>
    </w:p>
    <w:p w14:paraId="05C47B65" w14:textId="3A4C61EB" w:rsidR="00E54DF3" w:rsidRDefault="005F74DD" w:rsidP="00E54DF3">
      <w:pPr>
        <w:pStyle w:val="MediumShading1-Accent11"/>
        <w:jc w:val="both"/>
        <w:rPr>
          <w:rFonts w:ascii="Times New Roman" w:eastAsia="MS Mincho" w:hAnsi="Times New Roman"/>
          <w:sz w:val="24"/>
          <w:szCs w:val="24"/>
        </w:rPr>
      </w:pPr>
      <w:r w:rsidRPr="002956E1">
        <w:rPr>
          <w:rFonts w:ascii="Times New Roman" w:hAnsi="Times New Roman"/>
          <w:sz w:val="24"/>
          <w:szCs w:val="24"/>
        </w:rPr>
        <w:t xml:space="preserve">The project has developed PDO level </w:t>
      </w:r>
      <w:r w:rsidR="00F4106F">
        <w:rPr>
          <w:rFonts w:ascii="Times New Roman" w:hAnsi="Times New Roman"/>
          <w:sz w:val="24"/>
          <w:szCs w:val="24"/>
        </w:rPr>
        <w:t>indicators</w:t>
      </w:r>
      <w:r w:rsidR="001C3DB7">
        <w:rPr>
          <w:rFonts w:ascii="Times New Roman" w:hAnsi="Times New Roman"/>
          <w:sz w:val="24"/>
          <w:szCs w:val="24"/>
        </w:rPr>
        <w:t xml:space="preserve">, </w:t>
      </w:r>
      <w:r w:rsidRPr="002956E1">
        <w:rPr>
          <w:rFonts w:ascii="Times New Roman" w:hAnsi="Times New Roman"/>
          <w:sz w:val="24"/>
          <w:szCs w:val="24"/>
        </w:rPr>
        <w:t xml:space="preserve">intermediate results indicators by components, </w:t>
      </w:r>
      <w:r w:rsidR="001C3DB7">
        <w:rPr>
          <w:rFonts w:ascii="Times New Roman" w:hAnsi="Times New Roman"/>
          <w:sz w:val="24"/>
          <w:szCs w:val="24"/>
        </w:rPr>
        <w:t>DLIs,</w:t>
      </w:r>
      <w:r w:rsidRPr="002956E1">
        <w:rPr>
          <w:rFonts w:ascii="Times New Roman" w:hAnsi="Times New Roman"/>
          <w:sz w:val="24"/>
          <w:szCs w:val="24"/>
        </w:rPr>
        <w:t xml:space="preserve"> and verification protocols which are attached to this TOR as </w:t>
      </w:r>
      <w:r w:rsidR="001C3DB7">
        <w:rPr>
          <w:rFonts w:ascii="Times New Roman" w:hAnsi="Times New Roman"/>
          <w:sz w:val="24"/>
          <w:szCs w:val="24"/>
        </w:rPr>
        <w:t>A</w:t>
      </w:r>
      <w:r w:rsidR="001C3DB7" w:rsidRPr="002956E1">
        <w:rPr>
          <w:rFonts w:ascii="Times New Roman" w:hAnsi="Times New Roman"/>
          <w:sz w:val="24"/>
          <w:szCs w:val="24"/>
        </w:rPr>
        <w:t>nnex</w:t>
      </w:r>
      <w:r w:rsidR="00E54DF3" w:rsidRPr="00E54DF3">
        <w:rPr>
          <w:rFonts w:ascii="Times New Roman" w:eastAsia="MS Mincho" w:hAnsi="Times New Roman"/>
          <w:sz w:val="24"/>
          <w:szCs w:val="24"/>
        </w:rPr>
        <w:t xml:space="preserve"> </w:t>
      </w:r>
      <w:r w:rsidR="00E54DF3">
        <w:rPr>
          <w:rFonts w:ascii="Times New Roman" w:eastAsia="MS Mincho" w:hAnsi="Times New Roman"/>
          <w:sz w:val="24"/>
          <w:szCs w:val="24"/>
        </w:rPr>
        <w:t>2</w:t>
      </w:r>
      <w:r w:rsidR="005900CD">
        <w:rPr>
          <w:rFonts w:ascii="Times New Roman" w:eastAsia="MS Mincho" w:hAnsi="Times New Roman"/>
          <w:sz w:val="24"/>
          <w:szCs w:val="24"/>
        </w:rPr>
        <w:t>.</w:t>
      </w:r>
    </w:p>
    <w:p w14:paraId="5DBE7BA6" w14:textId="77777777" w:rsidR="00E54DF3" w:rsidRPr="009B6496" w:rsidRDefault="00E54DF3" w:rsidP="00E54DF3">
      <w:pPr>
        <w:pStyle w:val="MediumShading1-Accent11"/>
        <w:jc w:val="both"/>
        <w:rPr>
          <w:rFonts w:ascii="Times New Roman" w:eastAsia="MS Mincho" w:hAnsi="Times New Roman"/>
          <w:sz w:val="24"/>
          <w:szCs w:val="24"/>
        </w:rPr>
      </w:pPr>
    </w:p>
    <w:p w14:paraId="6F9A84B7" w14:textId="77777777" w:rsidR="00E54DF3" w:rsidRPr="009B6496" w:rsidRDefault="00E54DF3" w:rsidP="00E54DF3">
      <w:pPr>
        <w:pStyle w:val="MediumShading1-Accent11"/>
        <w:jc w:val="both"/>
        <w:rPr>
          <w:rFonts w:ascii="Times New Roman" w:eastAsia="MS Mincho" w:hAnsi="Times New Roman"/>
          <w:sz w:val="24"/>
          <w:szCs w:val="24"/>
        </w:rPr>
      </w:pPr>
      <w:r w:rsidRPr="009B6496">
        <w:rPr>
          <w:rFonts w:ascii="Times New Roman" w:eastAsia="MS Mincho" w:hAnsi="Times New Roman"/>
          <w:sz w:val="24"/>
          <w:szCs w:val="24"/>
        </w:rPr>
        <w:t xml:space="preserve">The project will monitor and report on progress of the PDO-level indicators, sub-PDO-level indicators, and intermediate results indicators in three results areas: (a) increasing access to TVET programs, (b) improving quality and relevance of TVET programs, and (c) supporting regional integration and regional economic corridors. </w:t>
      </w:r>
    </w:p>
    <w:p w14:paraId="15E25286" w14:textId="77777777" w:rsidR="00E54DF3" w:rsidRDefault="00E54DF3" w:rsidP="00E54DF3">
      <w:pPr>
        <w:pStyle w:val="MediumShading1-Accent11"/>
        <w:jc w:val="both"/>
        <w:rPr>
          <w:rFonts w:ascii="Times New Roman" w:eastAsia="MS Mincho" w:hAnsi="Times New Roman"/>
          <w:sz w:val="24"/>
          <w:szCs w:val="24"/>
        </w:rPr>
      </w:pPr>
    </w:p>
    <w:p w14:paraId="2684A3D7" w14:textId="173F633B" w:rsidR="00E54DF3" w:rsidRDefault="00A215F0" w:rsidP="00E54DF3">
      <w:pPr>
        <w:pStyle w:val="MediumShading1-Accent11"/>
        <w:jc w:val="both"/>
        <w:rPr>
          <w:rFonts w:ascii="Times New Roman" w:eastAsia="MS Mincho" w:hAnsi="Times New Roman"/>
          <w:sz w:val="24"/>
          <w:szCs w:val="24"/>
        </w:rPr>
      </w:pPr>
      <w:r>
        <w:rPr>
          <w:rFonts w:ascii="Times New Roman" w:eastAsia="MS Mincho" w:hAnsi="Times New Roman"/>
          <w:sz w:val="24"/>
          <w:szCs w:val="24"/>
        </w:rPr>
        <w:t xml:space="preserve">RFTIs </w:t>
      </w:r>
      <w:r w:rsidR="00E54DF3" w:rsidRPr="009B6496">
        <w:rPr>
          <w:rFonts w:ascii="Times New Roman" w:eastAsia="MS Mincho" w:hAnsi="Times New Roman"/>
          <w:sz w:val="24"/>
          <w:szCs w:val="24"/>
        </w:rPr>
        <w:t xml:space="preserve">will be responsible for data collection for Component 1. At each </w:t>
      </w:r>
      <w:r w:rsidR="001C3DB7">
        <w:rPr>
          <w:rFonts w:ascii="Times New Roman" w:eastAsia="MS Mincho" w:hAnsi="Times New Roman"/>
          <w:sz w:val="24"/>
          <w:szCs w:val="24"/>
        </w:rPr>
        <w:t>RFTI</w:t>
      </w:r>
      <w:r w:rsidR="00E54DF3" w:rsidRPr="009B6496">
        <w:rPr>
          <w:rFonts w:ascii="Times New Roman" w:eastAsia="MS Mincho" w:hAnsi="Times New Roman"/>
          <w:sz w:val="24"/>
          <w:szCs w:val="24"/>
        </w:rPr>
        <w:t>, an M&amp;E expert is responsible for data collection</w:t>
      </w:r>
      <w:r w:rsidR="00E54DF3">
        <w:rPr>
          <w:rFonts w:ascii="Times New Roman" w:eastAsia="MS Mincho" w:hAnsi="Times New Roman"/>
          <w:sz w:val="24"/>
          <w:szCs w:val="24"/>
        </w:rPr>
        <w:t xml:space="preserve"> </w:t>
      </w:r>
      <w:r w:rsidR="00E54DF3" w:rsidRPr="009B6496">
        <w:rPr>
          <w:rFonts w:ascii="Times New Roman" w:eastAsia="MS Mincho" w:hAnsi="Times New Roman"/>
          <w:sz w:val="24"/>
          <w:szCs w:val="24"/>
        </w:rPr>
        <w:t xml:space="preserve">and reporting. </w:t>
      </w:r>
    </w:p>
    <w:p w14:paraId="498E3BAF" w14:textId="77777777" w:rsidR="00E54DF3" w:rsidRDefault="00E54DF3" w:rsidP="00E54DF3">
      <w:pPr>
        <w:pStyle w:val="MediumShading1-Accent11"/>
        <w:jc w:val="both"/>
        <w:rPr>
          <w:rFonts w:ascii="Times New Roman" w:eastAsia="MS Mincho" w:hAnsi="Times New Roman"/>
          <w:sz w:val="24"/>
          <w:szCs w:val="24"/>
        </w:rPr>
      </w:pPr>
    </w:p>
    <w:p w14:paraId="70947479" w14:textId="2F3133A8" w:rsidR="00E54DF3" w:rsidRDefault="00E54DF3" w:rsidP="00E54DF3">
      <w:pPr>
        <w:pStyle w:val="MediumShading1-Accent11"/>
        <w:jc w:val="both"/>
        <w:rPr>
          <w:rFonts w:ascii="Times New Roman" w:eastAsia="MS Mincho" w:hAnsi="Times New Roman"/>
          <w:sz w:val="24"/>
          <w:szCs w:val="24"/>
        </w:rPr>
      </w:pPr>
      <w:r w:rsidRPr="009B6496">
        <w:rPr>
          <w:rFonts w:ascii="Times New Roman" w:eastAsia="MS Mincho" w:hAnsi="Times New Roman"/>
          <w:sz w:val="24"/>
          <w:szCs w:val="24"/>
        </w:rPr>
        <w:lastRenderedPageBreak/>
        <w:t>The NPCU in each country will collect data for the national component</w:t>
      </w:r>
      <w:r>
        <w:rPr>
          <w:rFonts w:ascii="Times New Roman" w:eastAsia="MS Mincho" w:hAnsi="Times New Roman"/>
          <w:sz w:val="24"/>
          <w:szCs w:val="24"/>
        </w:rPr>
        <w:t xml:space="preserve"> </w:t>
      </w:r>
      <w:r w:rsidRPr="009B6496">
        <w:rPr>
          <w:rFonts w:ascii="Times New Roman" w:eastAsia="MS Mincho" w:hAnsi="Times New Roman"/>
          <w:sz w:val="24"/>
          <w:szCs w:val="24"/>
        </w:rPr>
        <w:t xml:space="preserve">and consolidate the data from all the </w:t>
      </w:r>
      <w:r w:rsidR="001C3DB7">
        <w:rPr>
          <w:rFonts w:ascii="Times New Roman" w:eastAsia="MS Mincho" w:hAnsi="Times New Roman"/>
          <w:sz w:val="24"/>
          <w:szCs w:val="24"/>
        </w:rPr>
        <w:t>RFTIs</w:t>
      </w:r>
      <w:r w:rsidRPr="009B6496">
        <w:rPr>
          <w:rFonts w:ascii="Times New Roman" w:eastAsia="MS Mincho" w:hAnsi="Times New Roman"/>
          <w:sz w:val="24"/>
          <w:szCs w:val="24"/>
        </w:rPr>
        <w:t xml:space="preserve"> in that country. </w:t>
      </w:r>
    </w:p>
    <w:p w14:paraId="0A45463D" w14:textId="77777777" w:rsidR="00E54DF3" w:rsidRDefault="00E54DF3" w:rsidP="00E54DF3">
      <w:pPr>
        <w:pStyle w:val="MediumShading1-Accent11"/>
        <w:jc w:val="both"/>
        <w:rPr>
          <w:rFonts w:ascii="Times New Roman" w:eastAsia="MS Mincho" w:hAnsi="Times New Roman"/>
          <w:sz w:val="24"/>
          <w:szCs w:val="24"/>
        </w:rPr>
      </w:pPr>
    </w:p>
    <w:p w14:paraId="1EA44470" w14:textId="0D976EA1" w:rsidR="00E54DF3" w:rsidRDefault="00E54DF3" w:rsidP="00E54DF3">
      <w:pPr>
        <w:pStyle w:val="MediumShading1-Accent11"/>
        <w:jc w:val="both"/>
        <w:rPr>
          <w:rFonts w:ascii="Times New Roman" w:eastAsia="MS Mincho" w:hAnsi="Times New Roman"/>
          <w:sz w:val="24"/>
          <w:szCs w:val="24"/>
        </w:rPr>
      </w:pPr>
      <w:r w:rsidRPr="009B6496">
        <w:rPr>
          <w:rFonts w:ascii="Times New Roman" w:eastAsia="MS Mincho" w:hAnsi="Times New Roman"/>
          <w:sz w:val="24"/>
          <w:szCs w:val="24"/>
        </w:rPr>
        <w:t xml:space="preserve">Further, the RFU will be responsible for data collection from all </w:t>
      </w:r>
      <w:r w:rsidR="001C3DB7">
        <w:rPr>
          <w:rFonts w:ascii="Times New Roman" w:eastAsia="MS Mincho" w:hAnsi="Times New Roman"/>
          <w:sz w:val="24"/>
          <w:szCs w:val="24"/>
        </w:rPr>
        <w:t>RFTIs</w:t>
      </w:r>
      <w:r w:rsidRPr="009B6496">
        <w:rPr>
          <w:rFonts w:ascii="Times New Roman" w:eastAsia="MS Mincho" w:hAnsi="Times New Roman"/>
          <w:sz w:val="24"/>
          <w:szCs w:val="24"/>
        </w:rPr>
        <w:t xml:space="preserve"> and national components to provide consolidated monitoring and evaluation report for the EASTRIP project </w:t>
      </w:r>
      <w:r>
        <w:rPr>
          <w:rFonts w:ascii="Times New Roman" w:eastAsia="MS Mincho" w:hAnsi="Times New Roman"/>
          <w:sz w:val="24"/>
          <w:szCs w:val="24"/>
        </w:rPr>
        <w:t xml:space="preserve">RSC </w:t>
      </w:r>
      <w:r w:rsidRPr="009B6496">
        <w:rPr>
          <w:rFonts w:ascii="Times New Roman" w:eastAsia="MS Mincho" w:hAnsi="Times New Roman"/>
          <w:sz w:val="24"/>
          <w:szCs w:val="24"/>
        </w:rPr>
        <w:t>at the regional level.</w:t>
      </w:r>
    </w:p>
    <w:p w14:paraId="1EE251F5" w14:textId="77777777" w:rsidR="00E54DF3" w:rsidRPr="009B6496" w:rsidRDefault="00E54DF3" w:rsidP="00E54DF3">
      <w:pPr>
        <w:pStyle w:val="MediumShading1-Accent11"/>
        <w:jc w:val="both"/>
        <w:rPr>
          <w:rFonts w:ascii="Times New Roman" w:eastAsia="MS Mincho" w:hAnsi="Times New Roman"/>
          <w:sz w:val="24"/>
          <w:szCs w:val="24"/>
        </w:rPr>
      </w:pPr>
    </w:p>
    <w:p w14:paraId="6B6EF29A" w14:textId="7D397CA7" w:rsidR="00E54DF3" w:rsidRDefault="00E54DF3" w:rsidP="00E54DF3">
      <w:pPr>
        <w:pStyle w:val="MediumShading1-Accent11"/>
        <w:jc w:val="both"/>
        <w:rPr>
          <w:rFonts w:ascii="Times New Roman" w:eastAsia="MS Mincho" w:hAnsi="Times New Roman"/>
          <w:sz w:val="24"/>
          <w:szCs w:val="24"/>
        </w:rPr>
      </w:pPr>
      <w:r w:rsidRPr="009B6496">
        <w:rPr>
          <w:rFonts w:ascii="Times New Roman" w:eastAsia="MS Mincho" w:hAnsi="Times New Roman"/>
          <w:sz w:val="24"/>
          <w:szCs w:val="24"/>
        </w:rPr>
        <w:t>RBF approach can improve the focus on outcomes and potentially reduce the transaction costs normally associated with pure</w:t>
      </w:r>
      <w:r w:rsidR="001C3DB7">
        <w:rPr>
          <w:rFonts w:ascii="Times New Roman" w:eastAsia="MS Mincho" w:hAnsi="Times New Roman"/>
          <w:sz w:val="24"/>
          <w:szCs w:val="24"/>
        </w:rPr>
        <w:t xml:space="preserve"> Investment Project Financing (</w:t>
      </w:r>
      <w:r w:rsidRPr="009B6496">
        <w:rPr>
          <w:rFonts w:ascii="Times New Roman" w:eastAsia="MS Mincho" w:hAnsi="Times New Roman"/>
          <w:sz w:val="24"/>
          <w:szCs w:val="24"/>
        </w:rPr>
        <w:t>IPF</w:t>
      </w:r>
      <w:r w:rsidR="001C3DB7">
        <w:rPr>
          <w:rFonts w:ascii="Times New Roman" w:eastAsia="MS Mincho" w:hAnsi="Times New Roman"/>
          <w:sz w:val="24"/>
          <w:szCs w:val="24"/>
        </w:rPr>
        <w:t>)</w:t>
      </w:r>
      <w:r w:rsidRPr="009B6496">
        <w:rPr>
          <w:rFonts w:ascii="Times New Roman" w:eastAsia="MS Mincho" w:hAnsi="Times New Roman"/>
          <w:sz w:val="24"/>
          <w:szCs w:val="24"/>
        </w:rPr>
        <w:t>. The Africa region has had good success</w:t>
      </w:r>
      <w:r>
        <w:rPr>
          <w:rFonts w:ascii="Times New Roman" w:eastAsia="MS Mincho" w:hAnsi="Times New Roman"/>
          <w:sz w:val="24"/>
          <w:szCs w:val="24"/>
        </w:rPr>
        <w:t xml:space="preserve"> </w:t>
      </w:r>
      <w:r w:rsidRPr="009B6496">
        <w:rPr>
          <w:rFonts w:ascii="Times New Roman" w:eastAsia="MS Mincho" w:hAnsi="Times New Roman"/>
          <w:sz w:val="24"/>
          <w:szCs w:val="24"/>
        </w:rPr>
        <w:t>in using RBF within the IPF education projects. The new World Bank guidelines provide more clarity on policies and procedures related to IPF with DLIs. EASTRIP builds on the experience and has developed a list of DLIs by component that are relevant to the achievement of the PDO but also reflects the process to some extent.</w:t>
      </w:r>
    </w:p>
    <w:p w14:paraId="3BB6A03C" w14:textId="77777777" w:rsidR="001C3DB7" w:rsidRDefault="001C3DB7" w:rsidP="00E54DF3">
      <w:pPr>
        <w:pStyle w:val="MediumShading1-Accent11"/>
        <w:jc w:val="both"/>
        <w:rPr>
          <w:rFonts w:ascii="Times New Roman" w:eastAsia="MS Mincho" w:hAnsi="Times New Roman"/>
          <w:sz w:val="24"/>
          <w:szCs w:val="24"/>
        </w:rPr>
      </w:pPr>
    </w:p>
    <w:p w14:paraId="1A5DEC8B" w14:textId="3D29058B" w:rsidR="00AE6D64" w:rsidRPr="009B6496" w:rsidRDefault="00AE6D64" w:rsidP="00E54DF3">
      <w:pPr>
        <w:pStyle w:val="MediumShading1-Accent11"/>
        <w:jc w:val="both"/>
        <w:rPr>
          <w:rFonts w:ascii="Times New Roman" w:eastAsia="MS Mincho" w:hAnsi="Times New Roman"/>
          <w:sz w:val="24"/>
          <w:szCs w:val="24"/>
        </w:rPr>
      </w:pPr>
      <w:r>
        <w:rPr>
          <w:rFonts w:ascii="Times New Roman" w:eastAsia="MS Mincho" w:hAnsi="Times New Roman"/>
          <w:sz w:val="24"/>
          <w:szCs w:val="24"/>
        </w:rPr>
        <w:t xml:space="preserve">Additional information related </w:t>
      </w:r>
      <w:r w:rsidR="0043770D">
        <w:rPr>
          <w:rFonts w:ascii="Times New Roman" w:eastAsia="MS Mincho" w:hAnsi="Times New Roman"/>
          <w:sz w:val="24"/>
          <w:szCs w:val="24"/>
        </w:rPr>
        <w:t xml:space="preserve">to the project </w:t>
      </w:r>
      <w:r>
        <w:rPr>
          <w:rFonts w:ascii="Times New Roman" w:eastAsia="MS Mincho" w:hAnsi="Times New Roman"/>
          <w:sz w:val="24"/>
          <w:szCs w:val="24"/>
        </w:rPr>
        <w:t>can be obtained from the Project Appraisal Document</w:t>
      </w:r>
      <w:r w:rsidR="004B5C47">
        <w:rPr>
          <w:rFonts w:ascii="Times New Roman" w:eastAsia="MS Mincho" w:hAnsi="Times New Roman"/>
          <w:sz w:val="24"/>
          <w:szCs w:val="24"/>
        </w:rPr>
        <w:t xml:space="preserve"> (PAD)</w:t>
      </w:r>
      <w:r>
        <w:rPr>
          <w:rFonts w:ascii="Times New Roman" w:eastAsia="MS Mincho" w:hAnsi="Times New Roman"/>
          <w:sz w:val="24"/>
          <w:szCs w:val="24"/>
        </w:rPr>
        <w:t xml:space="preserve"> from the World Bank website</w:t>
      </w:r>
      <w:r w:rsidR="001C3DB7">
        <w:rPr>
          <w:rFonts w:ascii="Times New Roman" w:eastAsia="MS Mincho" w:hAnsi="Times New Roman"/>
          <w:sz w:val="24"/>
          <w:szCs w:val="24"/>
        </w:rPr>
        <w:t>.</w:t>
      </w:r>
    </w:p>
    <w:p w14:paraId="204847DF" w14:textId="77777777" w:rsidR="00592BCD" w:rsidRDefault="00592BCD" w:rsidP="002956E1">
      <w:pPr>
        <w:jc w:val="both"/>
        <w:rPr>
          <w:rFonts w:eastAsia="MS Mincho"/>
          <w:b/>
        </w:rPr>
      </w:pPr>
    </w:p>
    <w:p w14:paraId="0FF9F268" w14:textId="77777777" w:rsidR="00B81214" w:rsidRPr="002956E1" w:rsidRDefault="00B81214" w:rsidP="00592BCD">
      <w:pPr>
        <w:pStyle w:val="Heading1"/>
        <w:jc w:val="left"/>
        <w:rPr>
          <w:rFonts w:eastAsia="MS Mincho"/>
        </w:rPr>
      </w:pPr>
      <w:r w:rsidRPr="002956E1">
        <w:rPr>
          <w:rFonts w:eastAsia="MS Mincho"/>
        </w:rPr>
        <w:t>2. OBJECTIVES OF THE ASSIGNMENT</w:t>
      </w:r>
    </w:p>
    <w:p w14:paraId="02D542B2" w14:textId="77777777" w:rsidR="00B81214" w:rsidRPr="002956E1" w:rsidRDefault="00B81214" w:rsidP="002956E1">
      <w:pPr>
        <w:pStyle w:val="MediumShading1-Accent11"/>
        <w:jc w:val="both"/>
        <w:rPr>
          <w:rFonts w:ascii="Times New Roman" w:hAnsi="Times New Roman"/>
          <w:sz w:val="24"/>
          <w:szCs w:val="24"/>
          <w:lang w:val="en-GB" w:eastAsia="en-GB"/>
        </w:rPr>
      </w:pPr>
    </w:p>
    <w:p w14:paraId="4A6C6202" w14:textId="5A2C935E" w:rsidR="00B81214" w:rsidRPr="002956E1" w:rsidRDefault="00B81214" w:rsidP="002956E1">
      <w:pPr>
        <w:pStyle w:val="MediumShading1-Accent11"/>
        <w:jc w:val="both"/>
        <w:rPr>
          <w:rFonts w:ascii="Times New Roman" w:hAnsi="Times New Roman"/>
          <w:sz w:val="24"/>
          <w:szCs w:val="24"/>
          <w:lang w:val="en-GB" w:eastAsia="en-GB"/>
        </w:rPr>
      </w:pPr>
      <w:bookmarkStart w:id="0" w:name="_Hlk193897603"/>
      <w:r w:rsidRPr="002956E1">
        <w:rPr>
          <w:rFonts w:ascii="Times New Roman" w:hAnsi="Times New Roman"/>
          <w:sz w:val="24"/>
          <w:szCs w:val="24"/>
          <w:lang w:val="en-GB" w:eastAsia="en-GB"/>
        </w:rPr>
        <w:t>The purpose of this assignment is to conduct</w:t>
      </w:r>
      <w:r w:rsidR="001420F0" w:rsidRPr="002956E1">
        <w:rPr>
          <w:rFonts w:ascii="Times New Roman" w:hAnsi="Times New Roman"/>
          <w:sz w:val="24"/>
          <w:szCs w:val="24"/>
          <w:lang w:val="en-GB" w:eastAsia="en-GB"/>
        </w:rPr>
        <w:t xml:space="preserve"> an</w:t>
      </w:r>
      <w:r w:rsidRPr="002956E1">
        <w:rPr>
          <w:rFonts w:ascii="Times New Roman" w:hAnsi="Times New Roman"/>
          <w:sz w:val="24"/>
          <w:szCs w:val="24"/>
          <w:lang w:val="en-GB" w:eastAsia="en-GB"/>
        </w:rPr>
        <w:t xml:space="preserve"> independent verification </w:t>
      </w:r>
      <w:r w:rsidR="00DA2244">
        <w:rPr>
          <w:rFonts w:ascii="Times New Roman" w:hAnsi="Times New Roman"/>
          <w:sz w:val="24"/>
          <w:szCs w:val="24"/>
          <w:lang w:val="en-GB" w:eastAsia="en-GB"/>
        </w:rPr>
        <w:t>of</w:t>
      </w:r>
      <w:r w:rsidR="00DA2244" w:rsidRPr="002956E1">
        <w:rPr>
          <w:rFonts w:ascii="Times New Roman" w:hAnsi="Times New Roman"/>
          <w:sz w:val="24"/>
          <w:szCs w:val="24"/>
          <w:lang w:val="en-GB" w:eastAsia="en-GB"/>
        </w:rPr>
        <w:t xml:space="preserve"> </w:t>
      </w:r>
      <w:r w:rsidRPr="002956E1">
        <w:rPr>
          <w:rFonts w:ascii="Times New Roman" w:hAnsi="Times New Roman"/>
          <w:sz w:val="24"/>
          <w:szCs w:val="24"/>
          <w:lang w:val="en-GB" w:eastAsia="en-GB"/>
        </w:rPr>
        <w:t xml:space="preserve">the </w:t>
      </w:r>
      <w:r w:rsidR="00DA2244">
        <w:rPr>
          <w:rFonts w:ascii="Times New Roman" w:hAnsi="Times New Roman"/>
          <w:sz w:val="24"/>
          <w:szCs w:val="24"/>
          <w:lang w:val="en-GB" w:eastAsia="en-GB"/>
        </w:rPr>
        <w:t>achievement</w:t>
      </w:r>
      <w:r w:rsidR="00DA2244" w:rsidRPr="002956E1">
        <w:rPr>
          <w:rFonts w:ascii="Times New Roman" w:hAnsi="Times New Roman"/>
          <w:sz w:val="24"/>
          <w:szCs w:val="24"/>
          <w:lang w:val="en-GB" w:eastAsia="en-GB"/>
        </w:rPr>
        <w:t xml:space="preserve"> </w:t>
      </w:r>
      <w:r w:rsidR="001420F0" w:rsidRPr="002956E1">
        <w:rPr>
          <w:rFonts w:ascii="Times New Roman" w:hAnsi="Times New Roman"/>
          <w:sz w:val="24"/>
          <w:szCs w:val="24"/>
          <w:lang w:val="en-GB" w:eastAsia="en-GB"/>
        </w:rPr>
        <w:t>of</w:t>
      </w:r>
      <w:r w:rsidR="009E04E8" w:rsidRPr="002956E1">
        <w:rPr>
          <w:rFonts w:ascii="Times New Roman" w:hAnsi="Times New Roman"/>
          <w:sz w:val="24"/>
          <w:szCs w:val="24"/>
          <w:lang w:val="en-GB" w:eastAsia="en-GB"/>
        </w:rPr>
        <w:t xml:space="preserve"> results for </w:t>
      </w:r>
      <w:r w:rsidR="00EF0C27">
        <w:rPr>
          <w:rFonts w:ascii="Times New Roman" w:hAnsi="Times New Roman"/>
          <w:sz w:val="24"/>
          <w:szCs w:val="24"/>
          <w:lang w:val="en-GB" w:eastAsia="en-GB"/>
        </w:rPr>
        <w:t xml:space="preserve">DLIs under </w:t>
      </w:r>
      <w:r w:rsidR="009E04E8" w:rsidRPr="002956E1">
        <w:rPr>
          <w:rFonts w:ascii="Times New Roman" w:hAnsi="Times New Roman"/>
          <w:sz w:val="24"/>
          <w:szCs w:val="24"/>
          <w:lang w:val="en-GB" w:eastAsia="en-GB"/>
        </w:rPr>
        <w:t>Component 1 and 2</w:t>
      </w:r>
      <w:r w:rsidR="00F17B51" w:rsidRPr="002956E1">
        <w:rPr>
          <w:rFonts w:ascii="Times New Roman" w:hAnsi="Times New Roman"/>
          <w:sz w:val="24"/>
          <w:szCs w:val="24"/>
          <w:lang w:val="en-GB" w:eastAsia="en-GB"/>
        </w:rPr>
        <w:t>.</w:t>
      </w:r>
      <w:r w:rsidRPr="002956E1">
        <w:rPr>
          <w:rFonts w:ascii="Times New Roman" w:hAnsi="Times New Roman"/>
          <w:sz w:val="24"/>
          <w:szCs w:val="24"/>
        </w:rPr>
        <w:t xml:space="preserve"> </w:t>
      </w:r>
      <w:r w:rsidR="00124406">
        <w:rPr>
          <w:rFonts w:ascii="Times New Roman" w:hAnsi="Times New Roman"/>
          <w:sz w:val="24"/>
          <w:szCs w:val="24"/>
          <w:lang w:val="en-GB" w:eastAsia="en-GB"/>
        </w:rPr>
        <w:t>V</w:t>
      </w:r>
      <w:r w:rsidRPr="002956E1">
        <w:rPr>
          <w:rFonts w:ascii="Times New Roman" w:hAnsi="Times New Roman"/>
          <w:sz w:val="24"/>
          <w:szCs w:val="24"/>
          <w:lang w:val="en-GB" w:eastAsia="en-GB"/>
        </w:rPr>
        <w:t xml:space="preserve">erification is a requirement before any disbursement of funds to the </w:t>
      </w:r>
      <w:r w:rsidR="00F17B51">
        <w:rPr>
          <w:rFonts w:ascii="Times New Roman" w:hAnsi="Times New Roman"/>
          <w:sz w:val="24"/>
          <w:szCs w:val="24"/>
          <w:lang w:val="en-GB" w:eastAsia="en-GB"/>
        </w:rPr>
        <w:t>RFTIs and NP</w:t>
      </w:r>
      <w:r w:rsidR="00EF0C27">
        <w:rPr>
          <w:rFonts w:ascii="Times New Roman" w:hAnsi="Times New Roman"/>
          <w:sz w:val="24"/>
          <w:szCs w:val="24"/>
          <w:lang w:val="en-GB" w:eastAsia="en-GB"/>
        </w:rPr>
        <w:t>C</w:t>
      </w:r>
      <w:r w:rsidR="00F17B51">
        <w:rPr>
          <w:rFonts w:ascii="Times New Roman" w:hAnsi="Times New Roman"/>
          <w:sz w:val="24"/>
          <w:szCs w:val="24"/>
          <w:lang w:val="en-GB" w:eastAsia="en-GB"/>
        </w:rPr>
        <w:t xml:space="preserve">Us of </w:t>
      </w:r>
      <w:r w:rsidR="009E04E8" w:rsidRPr="002956E1">
        <w:rPr>
          <w:rFonts w:ascii="Times New Roman" w:hAnsi="Times New Roman"/>
          <w:sz w:val="24"/>
          <w:szCs w:val="24"/>
          <w:lang w:val="en-GB" w:eastAsia="en-GB"/>
        </w:rPr>
        <w:t>EASTRIP</w:t>
      </w:r>
      <w:r w:rsidRPr="002956E1">
        <w:rPr>
          <w:rFonts w:ascii="Times New Roman" w:hAnsi="Times New Roman"/>
          <w:sz w:val="24"/>
          <w:szCs w:val="24"/>
          <w:lang w:val="en-GB" w:eastAsia="en-GB"/>
        </w:rPr>
        <w:t>.</w:t>
      </w:r>
      <w:r w:rsidR="00DA2244">
        <w:rPr>
          <w:rFonts w:ascii="Times New Roman" w:hAnsi="Times New Roman"/>
          <w:sz w:val="24"/>
          <w:szCs w:val="24"/>
          <w:lang w:val="en-GB" w:eastAsia="en-GB"/>
        </w:rPr>
        <w:t xml:space="preserve"> The verification will also determine the scale of achievement and thus the amount of disbursement under these components. </w:t>
      </w:r>
    </w:p>
    <w:bookmarkEnd w:id="0"/>
    <w:p w14:paraId="3AF8BB2C" w14:textId="77777777" w:rsidR="00B81214" w:rsidRPr="002956E1" w:rsidRDefault="00B81214" w:rsidP="002956E1">
      <w:pPr>
        <w:jc w:val="both"/>
        <w:rPr>
          <w:b/>
        </w:rPr>
      </w:pPr>
    </w:p>
    <w:p w14:paraId="73316CA9" w14:textId="77777777" w:rsidR="00B81214" w:rsidRPr="002956E1" w:rsidRDefault="00B81214" w:rsidP="00592BCD">
      <w:pPr>
        <w:pStyle w:val="Heading1"/>
        <w:jc w:val="left"/>
      </w:pPr>
      <w:r w:rsidRPr="002956E1">
        <w:t>3. DURATION OF ASSIGNMENT AND WORK PLAN</w:t>
      </w:r>
    </w:p>
    <w:p w14:paraId="4A227BE4" w14:textId="77777777" w:rsidR="00B81214" w:rsidRPr="002956E1" w:rsidRDefault="00B81214" w:rsidP="002956E1">
      <w:pPr>
        <w:pStyle w:val="ListParagraph"/>
        <w:ind w:left="360"/>
        <w:jc w:val="both"/>
        <w:rPr>
          <w:b/>
        </w:rPr>
      </w:pPr>
    </w:p>
    <w:p w14:paraId="27F7B445" w14:textId="7927E37C" w:rsidR="00B81214" w:rsidRPr="002956E1" w:rsidRDefault="00B81214" w:rsidP="002956E1">
      <w:pPr>
        <w:numPr>
          <w:ilvl w:val="1"/>
          <w:numId w:val="11"/>
        </w:numPr>
        <w:autoSpaceDE w:val="0"/>
        <w:autoSpaceDN w:val="0"/>
        <w:adjustRightInd w:val="0"/>
        <w:spacing w:after="120"/>
        <w:jc w:val="both"/>
        <w:rPr>
          <w:lang w:val="en-GB" w:eastAsia="en-GB"/>
        </w:rPr>
      </w:pPr>
      <w:r w:rsidRPr="002956E1">
        <w:rPr>
          <w:color w:val="000000"/>
        </w:rPr>
        <w:t xml:space="preserve">The assignment will </w:t>
      </w:r>
      <w:r w:rsidR="00DA2244">
        <w:rPr>
          <w:color w:val="000000"/>
        </w:rPr>
        <w:t xml:space="preserve">cover the </w:t>
      </w:r>
      <w:r w:rsidR="001420F0" w:rsidRPr="002956E1">
        <w:rPr>
          <w:color w:val="000000"/>
        </w:rPr>
        <w:t xml:space="preserve">project life span </w:t>
      </w:r>
      <w:r w:rsidR="006D4362">
        <w:rPr>
          <w:color w:val="000000"/>
        </w:rPr>
        <w:t>estimated to be ending 31</w:t>
      </w:r>
      <w:r w:rsidR="006D4362" w:rsidRPr="006D4362">
        <w:rPr>
          <w:color w:val="000000"/>
          <w:vertAlign w:val="superscript"/>
        </w:rPr>
        <w:t>st</w:t>
      </w:r>
      <w:r w:rsidR="006D4362">
        <w:rPr>
          <w:color w:val="000000"/>
        </w:rPr>
        <w:t xml:space="preserve"> December 202</w:t>
      </w:r>
      <w:r w:rsidR="00F15896">
        <w:rPr>
          <w:color w:val="000000"/>
        </w:rPr>
        <w:t>6</w:t>
      </w:r>
      <w:r w:rsidR="00DA2244">
        <w:rPr>
          <w:color w:val="000000"/>
        </w:rPr>
        <w:t xml:space="preserve">. </w:t>
      </w:r>
      <w:r w:rsidRPr="002956E1">
        <w:rPr>
          <w:lang w:val="en-GB" w:eastAsia="en-GB"/>
        </w:rPr>
        <w:t xml:space="preserve">The successful firm/organization will need to have experience </w:t>
      </w:r>
      <w:r w:rsidR="009651E2" w:rsidRPr="002956E1">
        <w:rPr>
          <w:rFonts w:eastAsia="MS Mincho"/>
        </w:rPr>
        <w:t>in independent verification of DLIs/DLRs</w:t>
      </w:r>
      <w:r w:rsidRPr="002956E1">
        <w:rPr>
          <w:lang w:val="en-GB" w:eastAsia="en-GB"/>
        </w:rPr>
        <w:t xml:space="preserve">. </w:t>
      </w:r>
    </w:p>
    <w:p w14:paraId="64CB77C2" w14:textId="1FA70A0B" w:rsidR="001420F0" w:rsidRPr="002956E1" w:rsidRDefault="00B81214" w:rsidP="002956E1">
      <w:pPr>
        <w:numPr>
          <w:ilvl w:val="1"/>
          <w:numId w:val="11"/>
        </w:numPr>
        <w:autoSpaceDE w:val="0"/>
        <w:autoSpaceDN w:val="0"/>
        <w:adjustRightInd w:val="0"/>
        <w:spacing w:after="120"/>
        <w:jc w:val="both"/>
        <w:rPr>
          <w:color w:val="FF0000"/>
          <w:lang w:val="en-GB" w:eastAsia="en-GB"/>
        </w:rPr>
      </w:pPr>
      <w:r w:rsidRPr="002956E1">
        <w:rPr>
          <w:lang w:val="en-GB" w:eastAsia="en-GB"/>
        </w:rPr>
        <w:t xml:space="preserve">The verification activity will commence approximately </w:t>
      </w:r>
      <w:r w:rsidR="009651E2" w:rsidRPr="002956E1">
        <w:rPr>
          <w:lang w:val="en-GB" w:eastAsia="en-GB"/>
        </w:rPr>
        <w:t xml:space="preserve">within a month after signing of the contract with the selected firm. </w:t>
      </w:r>
      <w:r w:rsidR="005148A1">
        <w:rPr>
          <w:lang w:val="en-GB" w:eastAsia="en-GB"/>
        </w:rPr>
        <w:t xml:space="preserve"> One major verification will be carried out </w:t>
      </w:r>
      <w:r w:rsidR="001C279E">
        <w:rPr>
          <w:lang w:val="en-GB" w:eastAsia="en-GB"/>
        </w:rPr>
        <w:t>in each</w:t>
      </w:r>
      <w:r w:rsidR="005148A1">
        <w:rPr>
          <w:lang w:val="en-GB" w:eastAsia="en-GB"/>
        </w:rPr>
        <w:t xml:space="preserve"> of the </w:t>
      </w:r>
      <w:r w:rsidR="00F15896">
        <w:rPr>
          <w:lang w:val="en-GB" w:eastAsia="en-GB"/>
        </w:rPr>
        <w:t>two</w:t>
      </w:r>
      <w:r w:rsidR="00AB7EC8">
        <w:rPr>
          <w:lang w:val="en-GB" w:eastAsia="en-GB"/>
        </w:rPr>
        <w:t xml:space="preserve"> </w:t>
      </w:r>
      <w:r w:rsidR="005148A1">
        <w:rPr>
          <w:lang w:val="en-GB" w:eastAsia="en-GB"/>
        </w:rPr>
        <w:t xml:space="preserve">years of project implementation.  </w:t>
      </w:r>
    </w:p>
    <w:p w14:paraId="6CBE2C42" w14:textId="1542779C" w:rsidR="001420F0" w:rsidRPr="002956E1" w:rsidRDefault="0092222A" w:rsidP="002956E1">
      <w:pPr>
        <w:numPr>
          <w:ilvl w:val="1"/>
          <w:numId w:val="11"/>
        </w:numPr>
        <w:autoSpaceDE w:val="0"/>
        <w:autoSpaceDN w:val="0"/>
        <w:adjustRightInd w:val="0"/>
        <w:spacing w:after="120"/>
        <w:jc w:val="both"/>
        <w:rPr>
          <w:color w:val="FF0000"/>
          <w:lang w:val="en-GB" w:eastAsia="en-GB"/>
        </w:rPr>
      </w:pPr>
      <w:r w:rsidRPr="002956E1">
        <w:rPr>
          <w:lang w:val="en-GB" w:eastAsia="en-GB"/>
        </w:rPr>
        <w:t>An inception report</w:t>
      </w:r>
      <w:r w:rsidR="00930D0E" w:rsidRPr="002956E1">
        <w:rPr>
          <w:lang w:val="en-GB" w:eastAsia="en-GB"/>
        </w:rPr>
        <w:t>,</w:t>
      </w:r>
      <w:r w:rsidRPr="002956E1">
        <w:rPr>
          <w:lang w:val="en-GB" w:eastAsia="en-GB"/>
        </w:rPr>
        <w:t xml:space="preserve"> which will be discussed and agreed by</w:t>
      </w:r>
      <w:r w:rsidR="00C90CD6">
        <w:rPr>
          <w:lang w:val="en-GB" w:eastAsia="en-GB"/>
        </w:rPr>
        <w:t xml:space="preserve"> </w:t>
      </w:r>
      <w:r w:rsidR="001C279E">
        <w:rPr>
          <w:lang w:val="en-GB" w:eastAsia="en-GB"/>
        </w:rPr>
        <w:t>RFTIs</w:t>
      </w:r>
      <w:r w:rsidR="005900CD">
        <w:rPr>
          <w:lang w:val="en-GB" w:eastAsia="en-GB"/>
        </w:rPr>
        <w:t>,</w:t>
      </w:r>
      <w:r w:rsidR="001C279E">
        <w:rPr>
          <w:lang w:val="en-GB" w:eastAsia="en-GB"/>
        </w:rPr>
        <w:t xml:space="preserve"> </w:t>
      </w:r>
      <w:r w:rsidR="005148A1">
        <w:rPr>
          <w:lang w:val="en-GB" w:eastAsia="en-GB"/>
        </w:rPr>
        <w:t xml:space="preserve">NPCU, </w:t>
      </w:r>
      <w:r w:rsidR="001D3DBC" w:rsidRPr="002956E1">
        <w:rPr>
          <w:lang w:val="en-GB" w:eastAsia="en-GB"/>
        </w:rPr>
        <w:t>RFU</w:t>
      </w:r>
      <w:r w:rsidR="001420F0" w:rsidRPr="002956E1">
        <w:rPr>
          <w:lang w:val="en-GB" w:eastAsia="en-GB"/>
        </w:rPr>
        <w:t xml:space="preserve">, </w:t>
      </w:r>
      <w:r w:rsidR="009E04E8" w:rsidRPr="002956E1">
        <w:rPr>
          <w:lang w:val="en-GB" w:eastAsia="en-GB"/>
        </w:rPr>
        <w:t>World Bank</w:t>
      </w:r>
      <w:r w:rsidRPr="002956E1">
        <w:rPr>
          <w:lang w:val="en-GB" w:eastAsia="en-GB"/>
        </w:rPr>
        <w:t xml:space="preserve"> and the selected independent verifier</w:t>
      </w:r>
      <w:r w:rsidR="00930D0E" w:rsidRPr="002956E1">
        <w:rPr>
          <w:lang w:val="en-GB" w:eastAsia="en-GB"/>
        </w:rPr>
        <w:t>,</w:t>
      </w:r>
      <w:r w:rsidRPr="002956E1">
        <w:rPr>
          <w:lang w:val="en-GB" w:eastAsia="en-GB"/>
        </w:rPr>
        <w:t xml:space="preserve"> is expected </w:t>
      </w:r>
      <w:r w:rsidR="006C0C33" w:rsidRPr="002956E1">
        <w:rPr>
          <w:lang w:val="en-GB" w:eastAsia="en-GB"/>
        </w:rPr>
        <w:t xml:space="preserve">to be produced </w:t>
      </w:r>
      <w:r w:rsidRPr="002956E1">
        <w:rPr>
          <w:lang w:val="en-GB" w:eastAsia="en-GB"/>
        </w:rPr>
        <w:t xml:space="preserve">by the selected firm within one week after </w:t>
      </w:r>
      <w:r w:rsidR="00951BCF" w:rsidRPr="002956E1">
        <w:rPr>
          <w:lang w:val="en-GB" w:eastAsia="en-GB"/>
        </w:rPr>
        <w:t>signing the contract</w:t>
      </w:r>
      <w:r w:rsidRPr="002956E1">
        <w:rPr>
          <w:lang w:val="en-GB" w:eastAsia="en-GB"/>
        </w:rPr>
        <w:t>. Thereafter,</w:t>
      </w:r>
      <w:r w:rsidR="00FC1D04" w:rsidRPr="002956E1">
        <w:rPr>
          <w:lang w:val="en-GB" w:eastAsia="en-GB"/>
        </w:rPr>
        <w:t xml:space="preserve"> there will be </w:t>
      </w:r>
      <w:r w:rsidR="005148A1">
        <w:rPr>
          <w:lang w:val="en-GB" w:eastAsia="en-GB"/>
        </w:rPr>
        <w:t>one</w:t>
      </w:r>
      <w:r w:rsidR="005148A1" w:rsidRPr="002956E1">
        <w:rPr>
          <w:lang w:val="en-GB" w:eastAsia="en-GB"/>
        </w:rPr>
        <w:t xml:space="preserve"> </w:t>
      </w:r>
      <w:r w:rsidR="00FC1D04" w:rsidRPr="002956E1">
        <w:rPr>
          <w:lang w:val="en-GB" w:eastAsia="en-GB"/>
        </w:rPr>
        <w:t xml:space="preserve">major verification exercise done annually with interim evaluations whenever required. </w:t>
      </w:r>
    </w:p>
    <w:p w14:paraId="56B4D790" w14:textId="76BB60E7" w:rsidR="001420F0" w:rsidRPr="002956E1" w:rsidRDefault="00B81214" w:rsidP="002956E1">
      <w:pPr>
        <w:numPr>
          <w:ilvl w:val="1"/>
          <w:numId w:val="11"/>
        </w:numPr>
        <w:autoSpaceDE w:val="0"/>
        <w:autoSpaceDN w:val="0"/>
        <w:adjustRightInd w:val="0"/>
        <w:spacing w:after="120"/>
        <w:jc w:val="both"/>
        <w:rPr>
          <w:lang w:val="en-GB" w:eastAsia="en-GB"/>
        </w:rPr>
      </w:pPr>
      <w:r w:rsidRPr="002956E1">
        <w:rPr>
          <w:lang w:val="en-GB" w:eastAsia="en-GB"/>
        </w:rPr>
        <w:t xml:space="preserve">The Firm/Agency is expected to develop </w:t>
      </w:r>
      <w:r w:rsidR="00027D94">
        <w:rPr>
          <w:lang w:val="en-GB" w:eastAsia="en-GB"/>
        </w:rPr>
        <w:t xml:space="preserve">an efficient and effective </w:t>
      </w:r>
      <w:r w:rsidRPr="002956E1">
        <w:rPr>
          <w:lang w:val="en-GB" w:eastAsia="en-GB"/>
        </w:rPr>
        <w:t>methodology</w:t>
      </w:r>
      <w:r w:rsidR="00C90CD6">
        <w:rPr>
          <w:lang w:val="en-GB" w:eastAsia="en-GB"/>
        </w:rPr>
        <w:t xml:space="preserve"> for data collection and </w:t>
      </w:r>
      <w:proofErr w:type="gramStart"/>
      <w:r w:rsidR="00C90CD6">
        <w:rPr>
          <w:lang w:val="en-GB" w:eastAsia="en-GB"/>
        </w:rPr>
        <w:t>verification,</w:t>
      </w:r>
      <w:r w:rsidRPr="002956E1">
        <w:rPr>
          <w:lang w:val="en-GB" w:eastAsia="en-GB"/>
        </w:rPr>
        <w:t xml:space="preserve"> and</w:t>
      </w:r>
      <w:proofErr w:type="gramEnd"/>
      <w:r w:rsidRPr="002956E1">
        <w:rPr>
          <w:lang w:val="en-GB" w:eastAsia="en-GB"/>
        </w:rPr>
        <w:t xml:space="preserve"> implement the verification using the proposed methodology. </w:t>
      </w:r>
      <w:r w:rsidRPr="002956E1">
        <w:t xml:space="preserve">The work plan developed by the selected firm shall provide details of </w:t>
      </w:r>
      <w:r w:rsidRPr="002956E1">
        <w:lastRenderedPageBreak/>
        <w:t xml:space="preserve">how all the various tasks, sub-tasks, and activities will be undertaken; specific timelines for each task; logistic and manpower resources required for the entire period of the assignment. </w:t>
      </w:r>
    </w:p>
    <w:p w14:paraId="497B8554" w14:textId="4E830AB4" w:rsidR="001420F0" w:rsidRPr="002956E1" w:rsidRDefault="001420F0" w:rsidP="002956E1">
      <w:pPr>
        <w:pStyle w:val="ListParagraph"/>
        <w:numPr>
          <w:ilvl w:val="1"/>
          <w:numId w:val="11"/>
        </w:numPr>
        <w:jc w:val="both"/>
      </w:pPr>
      <w:r w:rsidRPr="002956E1">
        <w:t>A draft report on the verification exercise will be submitted to</w:t>
      </w:r>
      <w:r w:rsidR="005F2AD2">
        <w:t xml:space="preserve"> </w:t>
      </w:r>
      <w:r w:rsidR="001D3DBC" w:rsidRPr="002956E1">
        <w:t>RFU</w:t>
      </w:r>
      <w:r w:rsidR="005F2AD2">
        <w:t xml:space="preserve"> and </w:t>
      </w:r>
      <w:r w:rsidRPr="002956E1">
        <w:t>World Bank after one month of carrying out the verification exercise and a final report incorporating input from the RFTI, NP</w:t>
      </w:r>
      <w:r w:rsidR="00712E98">
        <w:t>C</w:t>
      </w:r>
      <w:r w:rsidRPr="002956E1">
        <w:t xml:space="preserve">U and World Bank within </w:t>
      </w:r>
      <w:r w:rsidR="005900CD" w:rsidRPr="002956E1">
        <w:t>2 weeks</w:t>
      </w:r>
      <w:r w:rsidRPr="002956E1">
        <w:t xml:space="preserve"> after receiving the comments. Further clarifications and agreement will be reached during the inception period. This will be repeated </w:t>
      </w:r>
      <w:r w:rsidR="00F15896">
        <w:t>in the verification of 202</w:t>
      </w:r>
      <w:r w:rsidR="008A202A">
        <w:t>6</w:t>
      </w:r>
      <w:r w:rsidRPr="002956E1">
        <w:t xml:space="preserve">. The consulting firm/agency may also be requested to do an interim evaluation of carryover DLIs/DLRs as </w:t>
      </w:r>
      <w:r w:rsidR="00385EDF">
        <w:t>needed</w:t>
      </w:r>
      <w:r w:rsidRPr="002956E1">
        <w:t>.</w:t>
      </w:r>
    </w:p>
    <w:p w14:paraId="22B6D690" w14:textId="77777777" w:rsidR="00B81214" w:rsidRPr="002956E1" w:rsidRDefault="00B81214" w:rsidP="002956E1">
      <w:pPr>
        <w:autoSpaceDE w:val="0"/>
        <w:autoSpaceDN w:val="0"/>
        <w:adjustRightInd w:val="0"/>
        <w:spacing w:after="120"/>
        <w:ind w:left="1080"/>
        <w:jc w:val="both"/>
        <w:rPr>
          <w:lang w:val="en-GB" w:eastAsia="en-GB"/>
        </w:rPr>
      </w:pPr>
    </w:p>
    <w:p w14:paraId="5B520D21" w14:textId="42428148" w:rsidR="00B81214" w:rsidRPr="002956E1" w:rsidRDefault="00B81214" w:rsidP="002956E1">
      <w:pPr>
        <w:numPr>
          <w:ilvl w:val="1"/>
          <w:numId w:val="11"/>
        </w:numPr>
        <w:autoSpaceDE w:val="0"/>
        <w:autoSpaceDN w:val="0"/>
        <w:adjustRightInd w:val="0"/>
        <w:spacing w:after="120"/>
        <w:jc w:val="both"/>
        <w:rPr>
          <w:lang w:val="en-GB" w:eastAsia="en-GB"/>
        </w:rPr>
      </w:pPr>
      <w:r w:rsidRPr="002956E1">
        <w:rPr>
          <w:lang w:val="en-GB" w:eastAsia="en-GB"/>
        </w:rPr>
        <w:t xml:space="preserve">The </w:t>
      </w:r>
      <w:r w:rsidR="001D3DBC" w:rsidRPr="002956E1">
        <w:rPr>
          <w:lang w:val="en-GB" w:eastAsia="en-GB"/>
        </w:rPr>
        <w:t>RFU</w:t>
      </w:r>
      <w:r w:rsidRPr="002956E1">
        <w:rPr>
          <w:lang w:val="en-GB" w:eastAsia="en-GB"/>
        </w:rPr>
        <w:t xml:space="preserve"> reserves the right to reject the instruments or re-negotiate with the Agency about modifications to the proposed set of instruments or methodology</w:t>
      </w:r>
      <w:r w:rsidR="00F15896">
        <w:rPr>
          <w:lang w:val="en-GB" w:eastAsia="en-GB"/>
        </w:rPr>
        <w:t xml:space="preserve"> and where a modification is recommended, there shall be no additional cost onto the client on this.</w:t>
      </w:r>
    </w:p>
    <w:p w14:paraId="75CE9B61" w14:textId="7B5F247D" w:rsidR="00B81214" w:rsidRPr="002956E1" w:rsidRDefault="00B81214" w:rsidP="002956E1">
      <w:pPr>
        <w:numPr>
          <w:ilvl w:val="1"/>
          <w:numId w:val="11"/>
        </w:numPr>
        <w:autoSpaceDE w:val="0"/>
        <w:autoSpaceDN w:val="0"/>
        <w:adjustRightInd w:val="0"/>
        <w:spacing w:after="120"/>
        <w:jc w:val="both"/>
        <w:rPr>
          <w:lang w:val="en-GB" w:eastAsia="en-GB"/>
        </w:rPr>
      </w:pPr>
      <w:r w:rsidRPr="002956E1">
        <w:rPr>
          <w:lang w:val="en-GB" w:eastAsia="en-GB"/>
        </w:rPr>
        <w:t>The assignment will be consulte</w:t>
      </w:r>
      <w:r w:rsidR="006357FC">
        <w:rPr>
          <w:lang w:val="en-GB" w:eastAsia="en-GB"/>
        </w:rPr>
        <w:t>d and coordinated under RFU,</w:t>
      </w:r>
      <w:r w:rsidRPr="002956E1">
        <w:rPr>
          <w:lang w:val="en-GB" w:eastAsia="en-GB"/>
        </w:rPr>
        <w:t xml:space="preserve"> the </w:t>
      </w:r>
      <w:r w:rsidRPr="002956E1">
        <w:t>Project</w:t>
      </w:r>
      <w:r w:rsidRPr="002956E1">
        <w:rPr>
          <w:lang w:val="en-GB" w:eastAsia="en-GB"/>
        </w:rPr>
        <w:t xml:space="preserve"> Coordinator</w:t>
      </w:r>
      <w:r w:rsidR="00CF1E10" w:rsidRPr="002956E1">
        <w:rPr>
          <w:lang w:val="en-GB" w:eastAsia="en-GB"/>
        </w:rPr>
        <w:t xml:space="preserve"> and M&amp;E officer</w:t>
      </w:r>
      <w:r w:rsidR="00930D0E" w:rsidRPr="002956E1">
        <w:rPr>
          <w:lang w:val="en-GB" w:eastAsia="en-GB"/>
        </w:rPr>
        <w:t xml:space="preserve"> </w:t>
      </w:r>
      <w:r w:rsidRPr="002956E1">
        <w:rPr>
          <w:lang w:val="en-GB" w:eastAsia="en-GB"/>
        </w:rPr>
        <w:t>will be the key focal person</w:t>
      </w:r>
      <w:r w:rsidR="00CF1E10" w:rsidRPr="002956E1">
        <w:rPr>
          <w:lang w:val="en-GB" w:eastAsia="en-GB"/>
        </w:rPr>
        <w:t>s</w:t>
      </w:r>
      <w:r w:rsidRPr="002956E1">
        <w:rPr>
          <w:lang w:val="en-GB" w:eastAsia="en-GB"/>
        </w:rPr>
        <w:t xml:space="preserve"> for management coordination</w:t>
      </w:r>
      <w:r w:rsidR="004E7EE2" w:rsidRPr="002956E1">
        <w:rPr>
          <w:lang w:val="en-GB" w:eastAsia="en-GB"/>
        </w:rPr>
        <w:t>.</w:t>
      </w:r>
    </w:p>
    <w:p w14:paraId="122BC3C3" w14:textId="77777777" w:rsidR="00B81214" w:rsidRPr="002956E1" w:rsidRDefault="00B81214" w:rsidP="002956E1">
      <w:pPr>
        <w:autoSpaceDE w:val="0"/>
        <w:autoSpaceDN w:val="0"/>
        <w:adjustRightInd w:val="0"/>
        <w:jc w:val="both"/>
        <w:rPr>
          <w:b/>
          <w:bCs/>
          <w:lang w:val="en-GB" w:eastAsia="en-GB"/>
        </w:rPr>
      </w:pPr>
    </w:p>
    <w:p w14:paraId="3401DC7E" w14:textId="77777777" w:rsidR="00B81214" w:rsidRPr="002956E1" w:rsidRDefault="00B81214" w:rsidP="00592BCD">
      <w:pPr>
        <w:pStyle w:val="Heading1"/>
        <w:jc w:val="left"/>
        <w:rPr>
          <w:rFonts w:eastAsia="MS Mincho"/>
        </w:rPr>
      </w:pPr>
      <w:r w:rsidRPr="002956E1">
        <w:rPr>
          <w:rFonts w:eastAsia="MS Mincho"/>
        </w:rPr>
        <w:t xml:space="preserve">4. SCOPE OF WORK AND SPECIFIC TASKS </w:t>
      </w:r>
    </w:p>
    <w:p w14:paraId="6B3B36B3" w14:textId="00515150" w:rsidR="005326AF" w:rsidRDefault="005326AF" w:rsidP="005326AF">
      <w:pPr>
        <w:pStyle w:val="MediumGrid2-Accent11"/>
        <w:jc w:val="both"/>
        <w:rPr>
          <w:rFonts w:ascii="Times New Roman" w:hAnsi="Times New Roman"/>
          <w:sz w:val="24"/>
          <w:szCs w:val="24"/>
          <w:lang w:val="en-GB" w:eastAsia="en-GB"/>
        </w:rPr>
      </w:pPr>
      <w:r>
        <w:rPr>
          <w:rFonts w:ascii="Times New Roman" w:hAnsi="Times New Roman"/>
          <w:sz w:val="24"/>
          <w:szCs w:val="24"/>
          <w:lang w:val="en-GB" w:eastAsia="en-GB"/>
        </w:rPr>
        <w:t xml:space="preserve">The scope of the ToRs shall only cover the aspect to be conducted by the </w:t>
      </w:r>
      <w:r w:rsidR="00F15896">
        <w:rPr>
          <w:rFonts w:ascii="Times New Roman" w:hAnsi="Times New Roman"/>
          <w:sz w:val="24"/>
          <w:szCs w:val="24"/>
          <w:lang w:val="en-GB" w:eastAsia="en-GB"/>
        </w:rPr>
        <w:t>I</w:t>
      </w:r>
      <w:r>
        <w:rPr>
          <w:rFonts w:ascii="Times New Roman" w:hAnsi="Times New Roman"/>
          <w:sz w:val="24"/>
          <w:szCs w:val="24"/>
          <w:lang w:val="en-GB" w:eastAsia="en-GB"/>
        </w:rPr>
        <w:t xml:space="preserve">ndependent </w:t>
      </w:r>
      <w:r w:rsidR="00F15896">
        <w:rPr>
          <w:rFonts w:ascii="Times New Roman" w:hAnsi="Times New Roman"/>
          <w:sz w:val="24"/>
          <w:szCs w:val="24"/>
          <w:lang w:val="en-GB" w:eastAsia="en-GB"/>
        </w:rPr>
        <w:t>V</w:t>
      </w:r>
      <w:r>
        <w:rPr>
          <w:rFonts w:ascii="Times New Roman" w:hAnsi="Times New Roman"/>
          <w:sz w:val="24"/>
          <w:szCs w:val="24"/>
          <w:lang w:val="en-GB" w:eastAsia="en-GB"/>
        </w:rPr>
        <w:t>erifi</w:t>
      </w:r>
      <w:r w:rsidR="00F15896">
        <w:rPr>
          <w:rFonts w:ascii="Times New Roman" w:hAnsi="Times New Roman"/>
          <w:sz w:val="24"/>
          <w:szCs w:val="24"/>
          <w:lang w:val="en-GB" w:eastAsia="en-GB"/>
        </w:rPr>
        <w:t xml:space="preserve">cation </w:t>
      </w:r>
      <w:r>
        <w:rPr>
          <w:rFonts w:ascii="Times New Roman" w:hAnsi="Times New Roman"/>
          <w:sz w:val="24"/>
          <w:szCs w:val="24"/>
          <w:lang w:val="en-GB" w:eastAsia="en-GB"/>
        </w:rPr>
        <w:t xml:space="preserve">Agency (IVA). </w:t>
      </w:r>
      <w:r w:rsidRPr="002956E1">
        <w:rPr>
          <w:rFonts w:ascii="Times New Roman" w:hAnsi="Times New Roman"/>
          <w:sz w:val="24"/>
          <w:szCs w:val="24"/>
          <w:lang w:val="en-GB" w:eastAsia="en-GB"/>
        </w:rPr>
        <w:t xml:space="preserve">The primary task of this exercise will be to carry out transparent and impartial verification of the DLIs/DLRs of the project. </w:t>
      </w:r>
    </w:p>
    <w:p w14:paraId="600E6119" w14:textId="77777777" w:rsidR="005326AF" w:rsidRDefault="005326AF" w:rsidP="005326AF">
      <w:pPr>
        <w:pStyle w:val="MediumGrid2-Accent11"/>
        <w:jc w:val="both"/>
        <w:rPr>
          <w:rFonts w:ascii="Times New Roman" w:hAnsi="Times New Roman"/>
          <w:sz w:val="24"/>
          <w:szCs w:val="24"/>
          <w:lang w:val="en-GB" w:eastAsia="en-GB"/>
        </w:rPr>
      </w:pPr>
    </w:p>
    <w:p w14:paraId="59AE51E9" w14:textId="168C8FD8" w:rsidR="005326AF" w:rsidRPr="005900CD" w:rsidRDefault="005326AF" w:rsidP="005326AF">
      <w:pPr>
        <w:pStyle w:val="MediumGrid2-Accent11"/>
        <w:jc w:val="both"/>
        <w:rPr>
          <w:rFonts w:ascii="Times New Roman" w:hAnsi="Times New Roman"/>
          <w:sz w:val="24"/>
          <w:szCs w:val="24"/>
          <w:lang w:val="en-GB" w:eastAsia="en-GB"/>
        </w:rPr>
      </w:pPr>
      <w:r>
        <w:rPr>
          <w:rFonts w:ascii="Times New Roman" w:hAnsi="Times New Roman"/>
          <w:sz w:val="24"/>
          <w:szCs w:val="24"/>
          <w:lang w:val="en-GB" w:eastAsia="en-GB"/>
        </w:rPr>
        <w:t>The PAD details the baseline data at the time of project appraisal in June 2018</w:t>
      </w:r>
      <w:r w:rsidR="00F15896">
        <w:rPr>
          <w:rFonts w:ascii="Times New Roman" w:hAnsi="Times New Roman"/>
          <w:sz w:val="24"/>
          <w:szCs w:val="24"/>
          <w:lang w:val="en-GB" w:eastAsia="en-GB"/>
        </w:rPr>
        <w:t>, revised in 2024</w:t>
      </w:r>
      <w:r>
        <w:rPr>
          <w:rFonts w:ascii="Times New Roman" w:hAnsi="Times New Roman"/>
          <w:sz w:val="24"/>
          <w:szCs w:val="24"/>
          <w:lang w:val="en-GB" w:eastAsia="en-GB"/>
        </w:rPr>
        <w:t xml:space="preserve"> the intermediate targets annually </w:t>
      </w:r>
      <w:r w:rsidR="00F15896">
        <w:rPr>
          <w:rFonts w:ascii="Times New Roman" w:hAnsi="Times New Roman"/>
          <w:sz w:val="24"/>
          <w:szCs w:val="24"/>
          <w:lang w:val="en-GB" w:eastAsia="en-GB"/>
        </w:rPr>
        <w:t>over the project</w:t>
      </w:r>
      <w:r w:rsidRPr="005827ED">
        <w:rPr>
          <w:rFonts w:ascii="Times New Roman" w:hAnsi="Times New Roman"/>
          <w:sz w:val="24"/>
          <w:szCs w:val="24"/>
          <w:lang w:val="en-GB" w:eastAsia="en-GB"/>
        </w:rPr>
        <w:t>. These numbers try to give an insight to the consultant on the quantity of the data that is to be verified based</w:t>
      </w:r>
      <w:r w:rsidRPr="005900CD">
        <w:rPr>
          <w:rFonts w:ascii="Times New Roman" w:hAnsi="Times New Roman"/>
          <w:sz w:val="24"/>
          <w:szCs w:val="24"/>
          <w:lang w:val="en-GB" w:eastAsia="en-GB"/>
        </w:rPr>
        <w:t xml:space="preserve"> on the </w:t>
      </w:r>
      <w:r w:rsidR="00F15896">
        <w:rPr>
          <w:rFonts w:ascii="Times New Roman" w:hAnsi="Times New Roman"/>
          <w:sz w:val="24"/>
          <w:szCs w:val="24"/>
          <w:lang w:val="en-GB" w:eastAsia="en-GB"/>
        </w:rPr>
        <w:t xml:space="preserve">new </w:t>
      </w:r>
      <w:r w:rsidRPr="005900CD">
        <w:rPr>
          <w:rFonts w:ascii="Times New Roman" w:hAnsi="Times New Roman"/>
          <w:sz w:val="24"/>
          <w:szCs w:val="24"/>
          <w:lang w:val="en-GB" w:eastAsia="en-GB"/>
        </w:rPr>
        <w:t>baseline data.</w:t>
      </w:r>
    </w:p>
    <w:p w14:paraId="7D118454" w14:textId="77777777" w:rsidR="00FF505D" w:rsidRPr="005900CD" w:rsidRDefault="00FF505D" w:rsidP="005326AF">
      <w:pPr>
        <w:pStyle w:val="MediumGrid2-Accent11"/>
        <w:jc w:val="both"/>
        <w:rPr>
          <w:rFonts w:ascii="Times New Roman" w:hAnsi="Times New Roman"/>
          <w:sz w:val="24"/>
          <w:szCs w:val="24"/>
          <w:lang w:val="en-GB" w:eastAsia="en-GB"/>
        </w:rPr>
      </w:pPr>
    </w:p>
    <w:p w14:paraId="5DFABA6F" w14:textId="656A5F61" w:rsidR="00FF505D" w:rsidRPr="005900CD" w:rsidRDefault="005326AF" w:rsidP="005326AF">
      <w:pPr>
        <w:pStyle w:val="MediumGrid2-Accent11"/>
        <w:jc w:val="both"/>
        <w:rPr>
          <w:rFonts w:ascii="Times New Roman" w:hAnsi="Times New Roman"/>
          <w:sz w:val="24"/>
          <w:szCs w:val="24"/>
          <w:lang w:val="en-GB" w:eastAsia="en-GB"/>
        </w:rPr>
      </w:pPr>
      <w:r w:rsidRPr="001F1B7C">
        <w:rPr>
          <w:rFonts w:ascii="Times New Roman" w:hAnsi="Times New Roman"/>
          <w:b/>
          <w:color w:val="000000" w:themeColor="text1"/>
          <w:sz w:val="24"/>
          <w:szCs w:val="24"/>
          <w:lang w:val="en-GB" w:eastAsia="en-GB"/>
        </w:rPr>
        <w:t xml:space="preserve">Annex 3 </w:t>
      </w:r>
      <w:r w:rsidRPr="001F1B7C">
        <w:rPr>
          <w:rFonts w:ascii="Times New Roman" w:hAnsi="Times New Roman"/>
          <w:sz w:val="24"/>
          <w:szCs w:val="24"/>
          <w:lang w:val="en-GB" w:eastAsia="en-GB"/>
        </w:rPr>
        <w:t>provides an overview of the DLIs targets, protocols and data sources for verification to guide the firm</w:t>
      </w:r>
      <w:r w:rsidRPr="005827ED">
        <w:rPr>
          <w:rFonts w:ascii="Times New Roman" w:hAnsi="Times New Roman"/>
          <w:sz w:val="24"/>
          <w:szCs w:val="24"/>
          <w:lang w:val="en-GB" w:eastAsia="en-GB"/>
        </w:rPr>
        <w:t xml:space="preserve"> in undertaking the verification exercise. For each of the DLIs</w:t>
      </w:r>
      <w:r w:rsidR="00993AEE">
        <w:rPr>
          <w:rFonts w:ascii="Times New Roman" w:hAnsi="Times New Roman"/>
          <w:sz w:val="24"/>
          <w:szCs w:val="24"/>
          <w:lang w:val="en-GB" w:eastAsia="en-GB"/>
        </w:rPr>
        <w:t xml:space="preserve"> under the scope of this assignment</w:t>
      </w:r>
      <w:r w:rsidR="002A7EC3" w:rsidRPr="005827ED">
        <w:rPr>
          <w:rFonts w:ascii="Times New Roman" w:hAnsi="Times New Roman"/>
          <w:sz w:val="24"/>
          <w:szCs w:val="24"/>
          <w:lang w:val="en-GB" w:eastAsia="en-GB"/>
        </w:rPr>
        <w:t xml:space="preserve"> </w:t>
      </w:r>
      <w:r w:rsidRPr="005827ED">
        <w:rPr>
          <w:rFonts w:ascii="Times New Roman" w:hAnsi="Times New Roman"/>
          <w:sz w:val="24"/>
          <w:szCs w:val="24"/>
          <w:lang w:val="en-GB" w:eastAsia="en-GB"/>
        </w:rPr>
        <w:t xml:space="preserve">the agency will be required to independently verify in full </w:t>
      </w:r>
      <w:r w:rsidR="00FF505D" w:rsidRPr="005827ED">
        <w:rPr>
          <w:rFonts w:ascii="Times New Roman" w:hAnsi="Times New Roman"/>
          <w:sz w:val="24"/>
          <w:szCs w:val="24"/>
          <w:lang w:val="en-GB" w:eastAsia="en-GB"/>
        </w:rPr>
        <w:t>based on</w:t>
      </w:r>
      <w:r w:rsidRPr="001F1B7C">
        <w:rPr>
          <w:rFonts w:ascii="Times New Roman" w:hAnsi="Times New Roman"/>
          <w:sz w:val="24"/>
          <w:szCs w:val="24"/>
          <w:lang w:val="en-GB" w:eastAsia="en-GB"/>
        </w:rPr>
        <w:t xml:space="preserve"> its actual existence/achievement as reported by the RFTIs and NPCUs. </w:t>
      </w:r>
    </w:p>
    <w:p w14:paraId="655A2579" w14:textId="77777777" w:rsidR="002A7EC3" w:rsidRPr="005900CD" w:rsidRDefault="002A7EC3" w:rsidP="005326AF">
      <w:pPr>
        <w:pStyle w:val="MediumGrid2-Accent11"/>
        <w:jc w:val="both"/>
        <w:rPr>
          <w:rFonts w:ascii="Times New Roman" w:hAnsi="Times New Roman"/>
          <w:sz w:val="24"/>
          <w:szCs w:val="24"/>
          <w:lang w:val="en-GB" w:eastAsia="en-GB"/>
        </w:rPr>
      </w:pPr>
    </w:p>
    <w:p w14:paraId="0257FEE4" w14:textId="2580ED57" w:rsidR="005326AF" w:rsidRPr="002956E1" w:rsidRDefault="00A24ADE" w:rsidP="005326AF">
      <w:pPr>
        <w:pStyle w:val="MediumGrid2-Accent11"/>
        <w:jc w:val="both"/>
        <w:rPr>
          <w:rFonts w:ascii="Times New Roman" w:hAnsi="Times New Roman"/>
          <w:sz w:val="24"/>
          <w:szCs w:val="24"/>
          <w:lang w:val="en-GB" w:eastAsia="en-GB"/>
        </w:rPr>
      </w:pPr>
      <w:r w:rsidRPr="001F1B7C">
        <w:rPr>
          <w:rFonts w:ascii="Times New Roman" w:hAnsi="Times New Roman"/>
          <w:sz w:val="24"/>
          <w:szCs w:val="24"/>
          <w:lang w:val="en-GB" w:eastAsia="en-GB"/>
        </w:rPr>
        <w:t xml:space="preserve">It </w:t>
      </w:r>
      <w:r w:rsidR="005326AF" w:rsidRPr="002956E1">
        <w:rPr>
          <w:rFonts w:ascii="Times New Roman" w:hAnsi="Times New Roman"/>
          <w:sz w:val="24"/>
          <w:szCs w:val="24"/>
          <w:lang w:val="en-GB" w:eastAsia="en-GB"/>
        </w:rPr>
        <w:t>highlights the targets expected to be verified for each DLI</w:t>
      </w:r>
      <w:r w:rsidR="00837C5F">
        <w:rPr>
          <w:rFonts w:ascii="Times New Roman" w:hAnsi="Times New Roman"/>
          <w:sz w:val="24"/>
          <w:szCs w:val="24"/>
          <w:lang w:val="en-GB" w:eastAsia="en-GB"/>
        </w:rPr>
        <w:t xml:space="preserve"> and the firm is expected to among others prepare</w:t>
      </w:r>
      <w:r w:rsidR="005326AF" w:rsidRPr="002956E1">
        <w:rPr>
          <w:rFonts w:ascii="Times New Roman" w:hAnsi="Times New Roman"/>
          <w:sz w:val="24"/>
          <w:szCs w:val="24"/>
          <w:lang w:val="en-GB" w:eastAsia="en-GB"/>
        </w:rPr>
        <w:t>:</w:t>
      </w:r>
      <w:r w:rsidR="005326AF">
        <w:rPr>
          <w:rFonts w:ascii="Times New Roman" w:hAnsi="Times New Roman"/>
          <w:sz w:val="24"/>
          <w:szCs w:val="24"/>
          <w:lang w:val="en-GB" w:eastAsia="en-GB"/>
        </w:rPr>
        <w:t xml:space="preserve"> </w:t>
      </w:r>
    </w:p>
    <w:p w14:paraId="04DA24D5" w14:textId="77777777" w:rsidR="005326AF" w:rsidRPr="002956E1" w:rsidRDefault="005326AF" w:rsidP="005326AF">
      <w:pPr>
        <w:pStyle w:val="MediumGrid2-Accent11"/>
        <w:numPr>
          <w:ilvl w:val="0"/>
          <w:numId w:val="12"/>
        </w:numPr>
        <w:jc w:val="both"/>
        <w:rPr>
          <w:rFonts w:ascii="Times New Roman" w:hAnsi="Times New Roman"/>
          <w:sz w:val="24"/>
          <w:szCs w:val="24"/>
          <w:lang w:val="en-GB" w:eastAsia="en-GB"/>
        </w:rPr>
      </w:pPr>
      <w:r w:rsidRPr="002956E1">
        <w:rPr>
          <w:rFonts w:ascii="Times New Roman" w:hAnsi="Times New Roman"/>
          <w:sz w:val="24"/>
          <w:szCs w:val="24"/>
          <w:lang w:val="en-GB" w:eastAsia="en-GB"/>
        </w:rPr>
        <w:t xml:space="preserve">Chart of progress against the DLIs/DLRs that are expected to be achieved in any particular </w:t>
      </w:r>
      <w:proofErr w:type="gramStart"/>
      <w:r w:rsidRPr="002956E1">
        <w:rPr>
          <w:rFonts w:ascii="Times New Roman" w:hAnsi="Times New Roman"/>
          <w:sz w:val="24"/>
          <w:szCs w:val="24"/>
          <w:lang w:val="en-GB" w:eastAsia="en-GB"/>
        </w:rPr>
        <w:t>year;</w:t>
      </w:r>
      <w:proofErr w:type="gramEnd"/>
    </w:p>
    <w:p w14:paraId="3FC3B51B" w14:textId="77777777" w:rsidR="005326AF" w:rsidRPr="002956E1" w:rsidRDefault="005326AF" w:rsidP="005326AF">
      <w:pPr>
        <w:pStyle w:val="MediumGrid2-Accent11"/>
        <w:numPr>
          <w:ilvl w:val="0"/>
          <w:numId w:val="12"/>
        </w:numPr>
        <w:jc w:val="both"/>
        <w:rPr>
          <w:rFonts w:ascii="Times New Roman" w:hAnsi="Times New Roman"/>
          <w:sz w:val="24"/>
          <w:szCs w:val="24"/>
          <w:lang w:val="en-GB" w:eastAsia="en-GB"/>
        </w:rPr>
      </w:pPr>
      <w:r w:rsidRPr="002956E1">
        <w:rPr>
          <w:rFonts w:ascii="Times New Roman" w:hAnsi="Times New Roman"/>
          <w:sz w:val="24"/>
          <w:szCs w:val="24"/>
          <w:lang w:val="en-GB"/>
        </w:rPr>
        <w:t xml:space="preserve">Suggest improvements to the verification </w:t>
      </w:r>
      <w:proofErr w:type="gramStart"/>
      <w:r w:rsidRPr="002956E1">
        <w:rPr>
          <w:rFonts w:ascii="Times New Roman" w:hAnsi="Times New Roman"/>
          <w:sz w:val="24"/>
          <w:szCs w:val="24"/>
          <w:lang w:val="en-GB"/>
        </w:rPr>
        <w:t>methodology;</w:t>
      </w:r>
      <w:proofErr w:type="gramEnd"/>
    </w:p>
    <w:p w14:paraId="5207A058" w14:textId="2976FCEE" w:rsidR="005326AF" w:rsidRPr="002956E1" w:rsidRDefault="005326AF" w:rsidP="005326AF">
      <w:pPr>
        <w:pStyle w:val="MediumGrid2-Accent11"/>
        <w:numPr>
          <w:ilvl w:val="0"/>
          <w:numId w:val="12"/>
        </w:numPr>
        <w:jc w:val="both"/>
        <w:rPr>
          <w:rFonts w:ascii="Times New Roman" w:hAnsi="Times New Roman"/>
          <w:sz w:val="24"/>
          <w:szCs w:val="24"/>
          <w:lang w:val="en-GB" w:eastAsia="en-GB"/>
        </w:rPr>
      </w:pPr>
      <w:r w:rsidRPr="002956E1">
        <w:rPr>
          <w:rFonts w:ascii="Times New Roman" w:hAnsi="Times New Roman"/>
          <w:sz w:val="24"/>
          <w:szCs w:val="24"/>
          <w:lang w:val="en-GB" w:eastAsia="en-GB"/>
        </w:rPr>
        <w:t xml:space="preserve">Propose plausible solutions and strategic plans and actions to overcome data verification related challenges identified, and thereby enhance the effectiveness </w:t>
      </w:r>
      <w:r w:rsidR="00CE4458">
        <w:rPr>
          <w:rFonts w:ascii="Times New Roman" w:hAnsi="Times New Roman"/>
          <w:sz w:val="24"/>
          <w:szCs w:val="24"/>
          <w:lang w:val="en-GB" w:eastAsia="en-GB"/>
        </w:rPr>
        <w:t>and</w:t>
      </w:r>
      <w:r w:rsidR="00CE4458" w:rsidRPr="002956E1">
        <w:rPr>
          <w:rFonts w:ascii="Times New Roman" w:hAnsi="Times New Roman"/>
          <w:sz w:val="24"/>
          <w:szCs w:val="24"/>
          <w:lang w:val="en-GB" w:eastAsia="en-GB"/>
        </w:rPr>
        <w:t xml:space="preserve"> </w:t>
      </w:r>
      <w:r w:rsidRPr="002956E1">
        <w:rPr>
          <w:rFonts w:ascii="Times New Roman" w:hAnsi="Times New Roman"/>
          <w:sz w:val="24"/>
          <w:szCs w:val="24"/>
          <w:lang w:val="en-GB" w:eastAsia="en-GB"/>
        </w:rPr>
        <w:t>efficiency of the RFTIs and NP</w:t>
      </w:r>
      <w:r w:rsidR="00712E98">
        <w:rPr>
          <w:rFonts w:ascii="Times New Roman" w:hAnsi="Times New Roman"/>
          <w:sz w:val="24"/>
          <w:szCs w:val="24"/>
          <w:lang w:val="en-GB" w:eastAsia="en-GB"/>
        </w:rPr>
        <w:t>C</w:t>
      </w:r>
      <w:r w:rsidRPr="002956E1">
        <w:rPr>
          <w:rFonts w:ascii="Times New Roman" w:hAnsi="Times New Roman"/>
          <w:sz w:val="24"/>
          <w:szCs w:val="24"/>
          <w:lang w:val="en-GB" w:eastAsia="en-GB"/>
        </w:rPr>
        <w:t xml:space="preserve">Us and their M&amp;E </w:t>
      </w:r>
      <w:proofErr w:type="gramStart"/>
      <w:r w:rsidRPr="002956E1">
        <w:rPr>
          <w:rFonts w:ascii="Times New Roman" w:hAnsi="Times New Roman"/>
          <w:sz w:val="24"/>
          <w:szCs w:val="24"/>
          <w:lang w:val="en-GB" w:eastAsia="en-GB"/>
        </w:rPr>
        <w:t>systems;</w:t>
      </w:r>
      <w:proofErr w:type="gramEnd"/>
    </w:p>
    <w:p w14:paraId="099F2ED5" w14:textId="77777777" w:rsidR="005326AF" w:rsidRPr="002956E1" w:rsidRDefault="005326AF" w:rsidP="005326AF">
      <w:pPr>
        <w:pStyle w:val="MediumGrid2-Accent11"/>
        <w:numPr>
          <w:ilvl w:val="0"/>
          <w:numId w:val="12"/>
        </w:numPr>
        <w:jc w:val="both"/>
        <w:rPr>
          <w:rFonts w:ascii="Times New Roman" w:hAnsi="Times New Roman"/>
          <w:sz w:val="24"/>
          <w:szCs w:val="24"/>
          <w:lang w:val="en-GB" w:eastAsia="en-GB"/>
        </w:rPr>
      </w:pPr>
      <w:r w:rsidRPr="002956E1">
        <w:rPr>
          <w:rFonts w:ascii="Times New Roman" w:hAnsi="Times New Roman"/>
          <w:sz w:val="24"/>
          <w:szCs w:val="24"/>
          <w:lang w:val="en-GB" w:eastAsia="en-GB"/>
        </w:rPr>
        <w:t>Undertake user satisfaction surveys.</w:t>
      </w:r>
    </w:p>
    <w:p w14:paraId="3AD45335" w14:textId="77777777" w:rsidR="005326AF" w:rsidRPr="002956E1" w:rsidRDefault="005326AF" w:rsidP="005326AF">
      <w:pPr>
        <w:pStyle w:val="MediumGrid2-Accent11"/>
        <w:jc w:val="both"/>
        <w:rPr>
          <w:rFonts w:ascii="Times New Roman" w:hAnsi="Times New Roman"/>
          <w:sz w:val="24"/>
          <w:szCs w:val="24"/>
          <w:lang w:val="en-GB" w:eastAsia="en-GB"/>
        </w:rPr>
      </w:pPr>
    </w:p>
    <w:p w14:paraId="7E88EA12" w14:textId="1E2623B0" w:rsidR="005326AF" w:rsidRPr="002956E1" w:rsidRDefault="005326AF" w:rsidP="005326AF">
      <w:pPr>
        <w:pStyle w:val="Default"/>
        <w:jc w:val="both"/>
        <w:rPr>
          <w:rFonts w:ascii="Times New Roman" w:hAnsi="Times New Roman" w:cs="Times New Roman"/>
        </w:rPr>
      </w:pPr>
      <w:r w:rsidRPr="002956E1">
        <w:rPr>
          <w:rFonts w:ascii="Times New Roman" w:hAnsi="Times New Roman" w:cs="Times New Roman"/>
        </w:rPr>
        <w:t xml:space="preserve">The target values below in </w:t>
      </w:r>
      <w:r>
        <w:rPr>
          <w:rFonts w:ascii="Times New Roman" w:hAnsi="Times New Roman" w:cs="Times New Roman"/>
        </w:rPr>
        <w:t>the annexes</w:t>
      </w:r>
      <w:r w:rsidRPr="002956E1">
        <w:rPr>
          <w:rFonts w:ascii="Times New Roman" w:hAnsi="Times New Roman" w:cs="Times New Roman"/>
        </w:rPr>
        <w:t xml:space="preserve"> are a guiding estimate to inform the firm/ consultant of the estimated scale required for verification for each DLI/DLR. It is expected that these DLIs/ DLRs will be subm</w:t>
      </w:r>
      <w:r>
        <w:rPr>
          <w:rFonts w:ascii="Times New Roman" w:hAnsi="Times New Roman" w:cs="Times New Roman"/>
        </w:rPr>
        <w:t xml:space="preserve">itted bi-annually to the </w:t>
      </w:r>
      <w:r w:rsidRPr="002956E1">
        <w:rPr>
          <w:rFonts w:ascii="Times New Roman" w:hAnsi="Times New Roman" w:cs="Times New Roman"/>
        </w:rPr>
        <w:t>RFU</w:t>
      </w:r>
      <w:r w:rsidRPr="001F1B7C">
        <w:rPr>
          <w:rFonts w:ascii="Times New Roman" w:hAnsi="Times New Roman" w:cs="Times New Roman"/>
          <w:color w:val="auto"/>
        </w:rPr>
        <w:t xml:space="preserve"> for monitoring and withdrawal application and the firm/consultant will be responsible for verifying the proposed target for each DLI on bi-annual basis. It is anticipated that there will be one verification </w:t>
      </w:r>
      <w:r w:rsidRPr="002956E1">
        <w:rPr>
          <w:rFonts w:ascii="Times New Roman" w:hAnsi="Times New Roman" w:cs="Times New Roman"/>
        </w:rPr>
        <w:t>exercises per year</w:t>
      </w:r>
      <w:r w:rsidR="00FF505D">
        <w:rPr>
          <w:rFonts w:ascii="Times New Roman" w:hAnsi="Times New Roman" w:cs="Times New Roman"/>
        </w:rPr>
        <w:t xml:space="preserve"> (and an interim as required)</w:t>
      </w:r>
      <w:r w:rsidRPr="002956E1">
        <w:rPr>
          <w:rFonts w:ascii="Times New Roman" w:hAnsi="Times New Roman" w:cs="Times New Roman"/>
        </w:rPr>
        <w:t>.</w:t>
      </w:r>
    </w:p>
    <w:p w14:paraId="061A706B" w14:textId="77777777" w:rsidR="005326AF" w:rsidRDefault="005326AF" w:rsidP="00124406">
      <w:pPr>
        <w:pStyle w:val="MediumShading1-Accent11"/>
        <w:jc w:val="both"/>
        <w:rPr>
          <w:rFonts w:ascii="Times New Roman" w:hAnsi="Times New Roman"/>
          <w:sz w:val="24"/>
          <w:szCs w:val="24"/>
          <w:lang w:val="en-GB" w:eastAsia="en-GB"/>
        </w:rPr>
      </w:pPr>
    </w:p>
    <w:p w14:paraId="4674A0A5" w14:textId="0BB310FC" w:rsidR="00124406" w:rsidRDefault="00124406" w:rsidP="00124406">
      <w:pPr>
        <w:pStyle w:val="MediumShading1-Accent11"/>
        <w:jc w:val="both"/>
        <w:rPr>
          <w:rFonts w:ascii="Times New Roman" w:hAnsi="Times New Roman"/>
          <w:sz w:val="24"/>
          <w:szCs w:val="24"/>
          <w:lang w:val="en-GB" w:eastAsia="en-GB"/>
        </w:rPr>
      </w:pPr>
      <w:r w:rsidRPr="002956E1">
        <w:rPr>
          <w:rFonts w:ascii="Times New Roman" w:hAnsi="Times New Roman"/>
          <w:sz w:val="24"/>
          <w:szCs w:val="24"/>
          <w:lang w:val="en-GB" w:eastAsia="en-GB"/>
        </w:rPr>
        <w:t xml:space="preserve">This consultancy requires that the selected firm: </w:t>
      </w:r>
    </w:p>
    <w:p w14:paraId="6F9F52B5" w14:textId="77777777" w:rsidR="002A7EC3" w:rsidRDefault="002A7EC3" w:rsidP="00124406">
      <w:pPr>
        <w:pStyle w:val="MediumShading1-Accent11"/>
        <w:jc w:val="both"/>
        <w:rPr>
          <w:rFonts w:ascii="Times New Roman" w:hAnsi="Times New Roman"/>
          <w:sz w:val="24"/>
          <w:szCs w:val="24"/>
          <w:lang w:val="en-GB" w:eastAsia="en-GB"/>
        </w:rPr>
      </w:pPr>
    </w:p>
    <w:p w14:paraId="0343AFBD" w14:textId="399DAB81" w:rsidR="00124406" w:rsidRDefault="00124406" w:rsidP="00124406">
      <w:pPr>
        <w:pStyle w:val="MediumShading1-Accent11"/>
        <w:numPr>
          <w:ilvl w:val="0"/>
          <w:numId w:val="37"/>
        </w:numPr>
        <w:jc w:val="both"/>
        <w:rPr>
          <w:rFonts w:ascii="Times New Roman" w:hAnsi="Times New Roman"/>
          <w:sz w:val="24"/>
          <w:szCs w:val="24"/>
          <w:lang w:val="en-GB" w:eastAsia="en-GB"/>
        </w:rPr>
      </w:pPr>
      <w:r>
        <w:rPr>
          <w:rFonts w:ascii="Times New Roman" w:hAnsi="Times New Roman"/>
          <w:sz w:val="24"/>
          <w:szCs w:val="24"/>
          <w:lang w:val="en-GB" w:eastAsia="en-GB"/>
        </w:rPr>
        <w:t>D</w:t>
      </w:r>
      <w:r w:rsidRPr="002956E1">
        <w:rPr>
          <w:rFonts w:ascii="Times New Roman" w:hAnsi="Times New Roman"/>
          <w:sz w:val="24"/>
          <w:szCs w:val="24"/>
          <w:lang w:val="en-GB" w:eastAsia="en-GB"/>
        </w:rPr>
        <w:t>esign</w:t>
      </w:r>
      <w:r w:rsidR="00AB3C96">
        <w:rPr>
          <w:rFonts w:ascii="Times New Roman" w:hAnsi="Times New Roman"/>
          <w:sz w:val="24"/>
          <w:szCs w:val="24"/>
          <w:lang w:val="en-GB" w:eastAsia="en-GB"/>
        </w:rPr>
        <w:t>/Develop</w:t>
      </w:r>
      <w:r w:rsidRPr="002956E1">
        <w:rPr>
          <w:rFonts w:ascii="Times New Roman" w:hAnsi="Times New Roman"/>
          <w:sz w:val="24"/>
          <w:szCs w:val="24"/>
          <w:lang w:val="en-GB" w:eastAsia="en-GB"/>
        </w:rPr>
        <w:t xml:space="preserve"> a</w:t>
      </w:r>
      <w:r>
        <w:rPr>
          <w:rFonts w:ascii="Times New Roman" w:hAnsi="Times New Roman"/>
          <w:sz w:val="24"/>
          <w:szCs w:val="24"/>
          <w:lang w:val="en-GB" w:eastAsia="en-GB"/>
        </w:rPr>
        <w:t xml:space="preserve"> data collection tool for evaluating the DLIs/DLRs. This shall further be modified with comments from stakeholders including</w:t>
      </w:r>
      <w:r w:rsidR="005148A1">
        <w:rPr>
          <w:rFonts w:ascii="Times New Roman" w:hAnsi="Times New Roman"/>
          <w:sz w:val="24"/>
          <w:szCs w:val="24"/>
          <w:lang w:val="en-GB" w:eastAsia="en-GB"/>
        </w:rPr>
        <w:t xml:space="preserve"> the RFTI, the NPCU</w:t>
      </w:r>
      <w:r w:rsidR="00F82615">
        <w:rPr>
          <w:rFonts w:ascii="Times New Roman" w:hAnsi="Times New Roman"/>
          <w:sz w:val="24"/>
          <w:szCs w:val="24"/>
          <w:lang w:val="en-GB" w:eastAsia="en-GB"/>
        </w:rPr>
        <w:t>, T</w:t>
      </w:r>
      <w:r w:rsidR="004C0BD4">
        <w:rPr>
          <w:rFonts w:ascii="Times New Roman" w:hAnsi="Times New Roman"/>
          <w:sz w:val="24"/>
          <w:szCs w:val="24"/>
          <w:lang w:val="en-GB" w:eastAsia="en-GB"/>
        </w:rPr>
        <w:t>he</w:t>
      </w:r>
      <w:r>
        <w:rPr>
          <w:rFonts w:ascii="Times New Roman" w:hAnsi="Times New Roman"/>
          <w:sz w:val="24"/>
          <w:szCs w:val="24"/>
          <w:lang w:val="en-GB" w:eastAsia="en-GB"/>
        </w:rPr>
        <w:t xml:space="preserve"> World Bank and IUCEA prior to being adopted</w:t>
      </w:r>
      <w:r w:rsidR="001757A1">
        <w:rPr>
          <w:rFonts w:ascii="Times New Roman" w:hAnsi="Times New Roman"/>
          <w:sz w:val="24"/>
          <w:szCs w:val="24"/>
          <w:lang w:val="en-GB" w:eastAsia="en-GB"/>
        </w:rPr>
        <w:t>. The tool is expected to be tamper-free and should not be modified or manipulated by the recipient but rather user-friendly.</w:t>
      </w:r>
      <w:r w:rsidR="00AB3C96">
        <w:rPr>
          <w:rFonts w:ascii="Times New Roman" w:hAnsi="Times New Roman"/>
          <w:sz w:val="24"/>
          <w:szCs w:val="24"/>
          <w:lang w:val="en-GB" w:eastAsia="en-GB"/>
        </w:rPr>
        <w:t xml:space="preserve"> The tool should be able to collect the data in a way that correlates with the ex</w:t>
      </w:r>
      <w:r w:rsidR="00672735">
        <w:rPr>
          <w:rFonts w:ascii="Times New Roman" w:hAnsi="Times New Roman"/>
          <w:sz w:val="24"/>
          <w:szCs w:val="24"/>
          <w:lang w:val="en-GB" w:eastAsia="en-GB"/>
        </w:rPr>
        <w:t>p</w:t>
      </w:r>
      <w:r w:rsidR="00AB3C96">
        <w:rPr>
          <w:rFonts w:ascii="Times New Roman" w:hAnsi="Times New Roman"/>
          <w:sz w:val="24"/>
          <w:szCs w:val="24"/>
          <w:lang w:val="en-GB" w:eastAsia="en-GB"/>
        </w:rPr>
        <w:t>ected results framework in the DLIs/DLRs.</w:t>
      </w:r>
    </w:p>
    <w:p w14:paraId="56B99850" w14:textId="54D1F76C" w:rsidR="00124406" w:rsidRPr="001757A1" w:rsidRDefault="00AB3C96" w:rsidP="001757A1">
      <w:pPr>
        <w:pStyle w:val="MediumShading1-Accent11"/>
        <w:numPr>
          <w:ilvl w:val="0"/>
          <w:numId w:val="37"/>
        </w:numPr>
        <w:jc w:val="both"/>
        <w:rPr>
          <w:rFonts w:ascii="Times New Roman" w:hAnsi="Times New Roman"/>
          <w:sz w:val="24"/>
          <w:szCs w:val="24"/>
          <w:lang w:val="en-GB" w:eastAsia="en-GB"/>
        </w:rPr>
      </w:pPr>
      <w:r>
        <w:rPr>
          <w:rFonts w:ascii="Times New Roman" w:hAnsi="Times New Roman"/>
          <w:sz w:val="24"/>
          <w:szCs w:val="24"/>
          <w:lang w:val="en-GB" w:eastAsia="en-GB"/>
        </w:rPr>
        <w:t xml:space="preserve">Ensure that the stakeholders including the </w:t>
      </w:r>
      <w:r w:rsidR="005834B2">
        <w:rPr>
          <w:rFonts w:ascii="Times New Roman" w:hAnsi="Times New Roman"/>
          <w:sz w:val="24"/>
          <w:szCs w:val="24"/>
          <w:lang w:val="en-GB" w:eastAsia="en-GB"/>
        </w:rPr>
        <w:t>IAs</w:t>
      </w:r>
      <w:r>
        <w:rPr>
          <w:rFonts w:ascii="Times New Roman" w:hAnsi="Times New Roman"/>
          <w:sz w:val="24"/>
          <w:szCs w:val="24"/>
          <w:lang w:val="en-GB" w:eastAsia="en-GB"/>
        </w:rPr>
        <w:t xml:space="preserve"> obtain a good understanding of the tools developed for usage</w:t>
      </w:r>
    </w:p>
    <w:p w14:paraId="291506D0" w14:textId="48D3EF37" w:rsidR="00124406" w:rsidRDefault="00AB3C96" w:rsidP="00124406">
      <w:pPr>
        <w:pStyle w:val="MediumShading1-Accent11"/>
        <w:numPr>
          <w:ilvl w:val="0"/>
          <w:numId w:val="37"/>
        </w:numPr>
        <w:jc w:val="both"/>
        <w:rPr>
          <w:rFonts w:ascii="Times New Roman" w:hAnsi="Times New Roman"/>
          <w:sz w:val="24"/>
          <w:szCs w:val="24"/>
          <w:lang w:val="en-GB" w:eastAsia="en-GB"/>
        </w:rPr>
      </w:pPr>
      <w:r>
        <w:rPr>
          <w:rFonts w:ascii="Times New Roman" w:hAnsi="Times New Roman"/>
          <w:sz w:val="24"/>
          <w:szCs w:val="24"/>
          <w:lang w:val="en-GB" w:eastAsia="en-GB"/>
        </w:rPr>
        <w:t>Conduct</w:t>
      </w:r>
      <w:r w:rsidR="00124406" w:rsidRPr="002956E1">
        <w:rPr>
          <w:rFonts w:ascii="Times New Roman" w:hAnsi="Times New Roman"/>
          <w:sz w:val="24"/>
          <w:szCs w:val="24"/>
          <w:lang w:val="en-GB" w:eastAsia="en-GB"/>
        </w:rPr>
        <w:t xml:space="preserve"> the verification </w:t>
      </w:r>
      <w:r w:rsidR="001A2F12">
        <w:rPr>
          <w:rFonts w:ascii="Times New Roman" w:hAnsi="Times New Roman"/>
          <w:sz w:val="24"/>
          <w:szCs w:val="24"/>
          <w:lang w:val="en-GB" w:eastAsia="en-GB"/>
        </w:rPr>
        <w:t xml:space="preserve">exercise for the DLIs/DLRs provided as </w:t>
      </w:r>
      <w:r w:rsidR="00672735" w:rsidRPr="00ED445B">
        <w:rPr>
          <w:rFonts w:ascii="Times New Roman" w:hAnsi="Times New Roman"/>
          <w:sz w:val="24"/>
          <w:szCs w:val="24"/>
          <w:lang w:val="en-GB" w:eastAsia="en-GB"/>
        </w:rPr>
        <w:t>annex 3</w:t>
      </w:r>
      <w:r w:rsidR="001A2F12">
        <w:rPr>
          <w:rFonts w:ascii="Times New Roman" w:hAnsi="Times New Roman"/>
          <w:sz w:val="24"/>
          <w:szCs w:val="24"/>
          <w:lang w:val="en-GB" w:eastAsia="en-GB"/>
        </w:rPr>
        <w:t xml:space="preserve"> </w:t>
      </w:r>
      <w:r w:rsidR="00C33BF1">
        <w:rPr>
          <w:rFonts w:ascii="Times New Roman" w:hAnsi="Times New Roman"/>
          <w:sz w:val="24"/>
          <w:szCs w:val="24"/>
          <w:lang w:val="en-GB" w:eastAsia="en-GB"/>
        </w:rPr>
        <w:t>every</w:t>
      </w:r>
      <w:r w:rsidR="001A2F12">
        <w:rPr>
          <w:rFonts w:ascii="Times New Roman" w:hAnsi="Times New Roman"/>
          <w:sz w:val="24"/>
          <w:szCs w:val="24"/>
          <w:lang w:val="en-GB" w:eastAsia="en-GB"/>
        </w:rPr>
        <w:t xml:space="preserve"> year </w:t>
      </w:r>
      <w:r w:rsidR="00124406" w:rsidRPr="002956E1">
        <w:rPr>
          <w:rFonts w:ascii="Times New Roman" w:hAnsi="Times New Roman"/>
          <w:sz w:val="24"/>
          <w:szCs w:val="24"/>
          <w:lang w:val="en-GB" w:eastAsia="en-GB"/>
        </w:rPr>
        <w:t>in a transparent and independent manner such that it provides robust evidence for decision-makers.</w:t>
      </w:r>
      <w:r>
        <w:rPr>
          <w:rFonts w:ascii="Times New Roman" w:hAnsi="Times New Roman"/>
          <w:sz w:val="24"/>
          <w:szCs w:val="24"/>
          <w:lang w:val="en-GB" w:eastAsia="en-GB"/>
        </w:rPr>
        <w:t xml:space="preserve"> </w:t>
      </w:r>
    </w:p>
    <w:p w14:paraId="26B32A90" w14:textId="77777777" w:rsidR="001A2F12" w:rsidRPr="002956E1" w:rsidRDefault="00AB3C96" w:rsidP="00124406">
      <w:pPr>
        <w:pStyle w:val="MediumShading1-Accent11"/>
        <w:numPr>
          <w:ilvl w:val="0"/>
          <w:numId w:val="37"/>
        </w:numPr>
        <w:jc w:val="both"/>
        <w:rPr>
          <w:rFonts w:ascii="Times New Roman" w:hAnsi="Times New Roman"/>
          <w:sz w:val="24"/>
          <w:szCs w:val="24"/>
          <w:lang w:val="en-GB" w:eastAsia="en-GB"/>
        </w:rPr>
      </w:pPr>
      <w:r>
        <w:rPr>
          <w:rFonts w:ascii="Times New Roman" w:hAnsi="Times New Roman"/>
          <w:sz w:val="24"/>
          <w:szCs w:val="24"/>
          <w:lang w:val="en-GB" w:eastAsia="en-GB"/>
        </w:rPr>
        <w:t>The consultant shall ensur</w:t>
      </w:r>
      <w:r w:rsidR="004D3301">
        <w:rPr>
          <w:rFonts w:ascii="Times New Roman" w:hAnsi="Times New Roman"/>
          <w:sz w:val="24"/>
          <w:szCs w:val="24"/>
          <w:lang w:val="en-GB" w:eastAsia="en-GB"/>
        </w:rPr>
        <w:t>e proper procedure of cycle from data collection, verification, quality assurance, reporting and final verification report in their methodology proposed</w:t>
      </w:r>
    </w:p>
    <w:p w14:paraId="4274975A" w14:textId="77777777" w:rsidR="009A7A9D" w:rsidRPr="002956E1" w:rsidRDefault="009A7A9D" w:rsidP="009A7A9D">
      <w:pPr>
        <w:pStyle w:val="MediumGrid2-Accent11"/>
        <w:spacing w:after="120"/>
        <w:ind w:left="720"/>
        <w:jc w:val="both"/>
        <w:rPr>
          <w:rFonts w:ascii="Times New Roman" w:hAnsi="Times New Roman"/>
          <w:sz w:val="24"/>
          <w:szCs w:val="24"/>
        </w:rPr>
      </w:pPr>
    </w:p>
    <w:p w14:paraId="0DDF24A6" w14:textId="5F82B1C9" w:rsidR="00124406" w:rsidRPr="0017677A" w:rsidRDefault="0017677A" w:rsidP="009A7A9D">
      <w:pPr>
        <w:pStyle w:val="MediumGrid2-Accent11"/>
        <w:spacing w:after="120"/>
        <w:jc w:val="both"/>
        <w:rPr>
          <w:rFonts w:ascii="Times New Roman" w:hAnsi="Times New Roman"/>
          <w:sz w:val="24"/>
          <w:szCs w:val="24"/>
        </w:rPr>
      </w:pPr>
      <w:r w:rsidRPr="0017677A">
        <w:rPr>
          <w:rFonts w:ascii="Times New Roman" w:hAnsi="Times New Roman"/>
          <w:sz w:val="24"/>
          <w:szCs w:val="24"/>
        </w:rPr>
        <w:t xml:space="preserve">The DLIs/DLRs to be verified are those as stated to be handled by IVA in the PAD. Baseline data has been provided and targets set for the </w:t>
      </w:r>
      <w:proofErr w:type="gramStart"/>
      <w:r w:rsidR="005834B2">
        <w:rPr>
          <w:rFonts w:ascii="Times New Roman" w:hAnsi="Times New Roman"/>
          <w:sz w:val="24"/>
          <w:szCs w:val="24"/>
        </w:rPr>
        <w:t>IAs</w:t>
      </w:r>
      <w:proofErr w:type="gramEnd"/>
      <w:r w:rsidRPr="0017677A">
        <w:rPr>
          <w:rFonts w:ascii="Times New Roman" w:hAnsi="Times New Roman"/>
          <w:sz w:val="24"/>
          <w:szCs w:val="24"/>
        </w:rPr>
        <w:t xml:space="preserve"> and the role of the IVA is to collect and verify the data to facilitate disbursements to the IAs.</w:t>
      </w:r>
    </w:p>
    <w:p w14:paraId="448DBCAF" w14:textId="77777777" w:rsidR="009A7A9D" w:rsidRDefault="009A7A9D" w:rsidP="009A7A9D">
      <w:pPr>
        <w:pStyle w:val="MediumGrid2-Accent11"/>
        <w:spacing w:after="120"/>
        <w:jc w:val="both"/>
        <w:rPr>
          <w:rFonts w:ascii="Times New Roman" w:hAnsi="Times New Roman"/>
          <w:b/>
          <w:sz w:val="24"/>
          <w:szCs w:val="24"/>
        </w:rPr>
      </w:pPr>
    </w:p>
    <w:p w14:paraId="0C8C7140" w14:textId="56A2D527" w:rsidR="009A7A9D" w:rsidRPr="002956E1" w:rsidRDefault="009A7A9D" w:rsidP="009A7A9D">
      <w:pPr>
        <w:pStyle w:val="MediumGrid2-Accent11"/>
        <w:spacing w:after="120"/>
        <w:jc w:val="both"/>
        <w:rPr>
          <w:rFonts w:ascii="Times New Roman" w:hAnsi="Times New Roman"/>
          <w:sz w:val="24"/>
          <w:szCs w:val="24"/>
        </w:rPr>
      </w:pPr>
      <w:r w:rsidRPr="002956E1">
        <w:rPr>
          <w:rFonts w:ascii="Times New Roman" w:hAnsi="Times New Roman"/>
          <w:b/>
          <w:sz w:val="24"/>
          <w:szCs w:val="24"/>
        </w:rPr>
        <w:t>IUCEA</w:t>
      </w:r>
      <w:r>
        <w:rPr>
          <w:rFonts w:ascii="Times New Roman" w:hAnsi="Times New Roman"/>
          <w:b/>
          <w:sz w:val="24"/>
          <w:szCs w:val="24"/>
        </w:rPr>
        <w:t>/</w:t>
      </w:r>
      <w:r w:rsidRPr="002956E1">
        <w:rPr>
          <w:rFonts w:ascii="Times New Roman" w:hAnsi="Times New Roman"/>
          <w:b/>
          <w:sz w:val="24"/>
          <w:szCs w:val="24"/>
        </w:rPr>
        <w:t>RFU is ultimately responsible for monitoring and aggregating the data and results at the regional level</w:t>
      </w:r>
      <w:r w:rsidRPr="002956E1">
        <w:rPr>
          <w:rFonts w:ascii="Times New Roman" w:hAnsi="Times New Roman"/>
          <w:sz w:val="24"/>
          <w:szCs w:val="24"/>
        </w:rPr>
        <w:t>. The RFU specifically oversee data collection and analysis for the overall operation as part of its responsibilities, as well as ensure that a robust M&amp;E system is institutionalized and that all data is transparent and publicly available online. Comprehensive progress reports are provided to the WBG bi-annually.</w:t>
      </w:r>
      <w:r w:rsidRPr="002956E1">
        <w:rPr>
          <w:rFonts w:ascii="Times New Roman" w:eastAsia="Times New Roman" w:hAnsi="Times New Roman"/>
          <w:sz w:val="24"/>
          <w:szCs w:val="24"/>
        </w:rPr>
        <w:t xml:space="preserve"> </w:t>
      </w:r>
      <w:r w:rsidR="00C33BF1">
        <w:rPr>
          <w:rFonts w:ascii="Times New Roman" w:eastAsia="Times New Roman" w:hAnsi="Times New Roman"/>
          <w:sz w:val="24"/>
          <w:szCs w:val="24"/>
        </w:rPr>
        <w:t xml:space="preserve"> After the IVA submit verification reports, IUCEA will </w:t>
      </w:r>
      <w:r w:rsidR="00022643">
        <w:rPr>
          <w:rFonts w:ascii="Times New Roman" w:eastAsia="Times New Roman" w:hAnsi="Times New Roman"/>
          <w:sz w:val="24"/>
          <w:szCs w:val="24"/>
        </w:rPr>
        <w:t>check the quality of</w:t>
      </w:r>
      <w:r w:rsidR="00C33BF1">
        <w:rPr>
          <w:rFonts w:ascii="Times New Roman" w:eastAsia="Times New Roman" w:hAnsi="Times New Roman"/>
          <w:sz w:val="24"/>
          <w:szCs w:val="24"/>
        </w:rPr>
        <w:t xml:space="preserve"> the DLI verification report for each of the 16 RFTI and the 3 NPCUs every year and submit to the World Bank to trigger WB disbursement accordingly.  </w:t>
      </w:r>
    </w:p>
    <w:p w14:paraId="02E15867" w14:textId="77777777" w:rsidR="009A7A9D" w:rsidRPr="002956E1" w:rsidRDefault="009A7A9D" w:rsidP="009A7A9D">
      <w:pPr>
        <w:pStyle w:val="MediumGrid2-Accent11"/>
        <w:spacing w:after="120"/>
        <w:jc w:val="both"/>
        <w:rPr>
          <w:rFonts w:ascii="Times New Roman" w:hAnsi="Times New Roman"/>
          <w:sz w:val="24"/>
          <w:szCs w:val="24"/>
        </w:rPr>
      </w:pPr>
    </w:p>
    <w:p w14:paraId="50717BA1" w14:textId="77777777" w:rsidR="00B81214" w:rsidRPr="002956E1" w:rsidRDefault="00B81214" w:rsidP="002956E1">
      <w:pPr>
        <w:pStyle w:val="Default"/>
        <w:ind w:left="360"/>
        <w:jc w:val="both"/>
        <w:rPr>
          <w:rFonts w:ascii="Times New Roman" w:hAnsi="Times New Roman" w:cs="Times New Roman"/>
        </w:rPr>
      </w:pPr>
    </w:p>
    <w:p w14:paraId="2CA0A4FC" w14:textId="77777777" w:rsidR="00B81214" w:rsidRPr="002956E1" w:rsidRDefault="00F17B51" w:rsidP="00592BCD">
      <w:pPr>
        <w:pStyle w:val="Heading1"/>
        <w:jc w:val="left"/>
      </w:pPr>
      <w:bookmarkStart w:id="1" w:name="_Toc384019182"/>
      <w:bookmarkEnd w:id="1"/>
      <w:r>
        <w:t>5.</w:t>
      </w:r>
      <w:r w:rsidRPr="002956E1">
        <w:t xml:space="preserve"> </w:t>
      </w:r>
      <w:r w:rsidR="00B81214" w:rsidRPr="002956E1">
        <w:t>DELIVERABLES</w:t>
      </w:r>
    </w:p>
    <w:p w14:paraId="29E614B1" w14:textId="77777777" w:rsidR="00B81214" w:rsidRPr="002956E1" w:rsidRDefault="00B81214" w:rsidP="002956E1">
      <w:pPr>
        <w:pStyle w:val="MediumShading1-Accent11"/>
        <w:jc w:val="both"/>
        <w:rPr>
          <w:rFonts w:ascii="Times New Roman" w:hAnsi="Times New Roman"/>
          <w:sz w:val="24"/>
          <w:szCs w:val="24"/>
          <w:lang w:val="en-GB" w:eastAsia="en-GB"/>
        </w:rPr>
      </w:pPr>
    </w:p>
    <w:p w14:paraId="7AB4862A" w14:textId="4EB46D8E" w:rsidR="00B81214" w:rsidRDefault="00B81214" w:rsidP="002956E1">
      <w:pPr>
        <w:pStyle w:val="MediumShading1-Accent11"/>
        <w:jc w:val="both"/>
        <w:rPr>
          <w:rFonts w:ascii="Times New Roman" w:hAnsi="Times New Roman"/>
          <w:sz w:val="24"/>
          <w:szCs w:val="24"/>
          <w:lang w:val="en-GB" w:eastAsia="en-GB"/>
        </w:rPr>
      </w:pPr>
      <w:r w:rsidRPr="002956E1">
        <w:rPr>
          <w:rFonts w:ascii="Times New Roman" w:hAnsi="Times New Roman"/>
          <w:sz w:val="24"/>
          <w:szCs w:val="24"/>
          <w:lang w:val="en-GB" w:eastAsia="en-GB"/>
        </w:rPr>
        <w:lastRenderedPageBreak/>
        <w:t xml:space="preserve">The selected firm/agency shall provide the following deliverables </w:t>
      </w:r>
      <w:proofErr w:type="gramStart"/>
      <w:r w:rsidRPr="002956E1">
        <w:rPr>
          <w:rFonts w:ascii="Times New Roman" w:hAnsi="Times New Roman"/>
          <w:sz w:val="24"/>
          <w:szCs w:val="24"/>
          <w:lang w:val="en-GB" w:eastAsia="en-GB"/>
        </w:rPr>
        <w:t>during the course of</w:t>
      </w:r>
      <w:proofErr w:type="gramEnd"/>
      <w:r w:rsidRPr="002956E1">
        <w:rPr>
          <w:rFonts w:ascii="Times New Roman" w:hAnsi="Times New Roman"/>
          <w:sz w:val="24"/>
          <w:szCs w:val="24"/>
          <w:lang w:val="en-GB" w:eastAsia="en-GB"/>
        </w:rPr>
        <w:t xml:space="preserve"> the implementation of the assignment in a timely manner. All deliverables will be discussed and approved by RFU</w:t>
      </w:r>
      <w:r w:rsidR="005F2AD2">
        <w:rPr>
          <w:rFonts w:ascii="Times New Roman" w:hAnsi="Times New Roman"/>
          <w:sz w:val="24"/>
          <w:szCs w:val="24"/>
          <w:lang w:val="en-GB" w:eastAsia="en-GB"/>
        </w:rPr>
        <w:t xml:space="preserve"> and</w:t>
      </w:r>
      <w:r w:rsidR="00896EDE">
        <w:rPr>
          <w:rFonts w:ascii="Times New Roman" w:hAnsi="Times New Roman"/>
          <w:sz w:val="24"/>
          <w:szCs w:val="24"/>
          <w:lang w:val="en-GB" w:eastAsia="en-GB"/>
        </w:rPr>
        <w:t xml:space="preserve"> World B</w:t>
      </w:r>
      <w:r w:rsidR="00F66DA8" w:rsidRPr="002956E1">
        <w:rPr>
          <w:rFonts w:ascii="Times New Roman" w:hAnsi="Times New Roman"/>
          <w:sz w:val="24"/>
          <w:szCs w:val="24"/>
          <w:lang w:val="en-GB" w:eastAsia="en-GB"/>
        </w:rPr>
        <w:t>ank</w:t>
      </w:r>
      <w:r w:rsidRPr="002956E1">
        <w:rPr>
          <w:rFonts w:ascii="Times New Roman" w:hAnsi="Times New Roman"/>
          <w:sz w:val="24"/>
          <w:szCs w:val="24"/>
          <w:lang w:val="en-GB" w:eastAsia="en-GB"/>
        </w:rPr>
        <w:t>. The list of deliverables includes the following:</w:t>
      </w:r>
    </w:p>
    <w:p w14:paraId="7A8BFE7A" w14:textId="33EB4A0E" w:rsidR="00896EDE" w:rsidRPr="001F1B7C" w:rsidRDefault="005326AF" w:rsidP="001F1B7C">
      <w:pPr>
        <w:pStyle w:val="MediumShading1-Accent11"/>
        <w:numPr>
          <w:ilvl w:val="0"/>
          <w:numId w:val="13"/>
        </w:numPr>
        <w:jc w:val="both"/>
        <w:rPr>
          <w:rFonts w:ascii="Times New Roman" w:hAnsi="Times New Roman"/>
          <w:sz w:val="24"/>
          <w:szCs w:val="24"/>
          <w:lang w:val="en-GB" w:eastAsia="en-GB"/>
        </w:rPr>
      </w:pPr>
      <w:r w:rsidRPr="00845F67">
        <w:rPr>
          <w:rFonts w:ascii="Times New Roman" w:hAnsi="Times New Roman"/>
          <w:sz w:val="24"/>
          <w:szCs w:val="24"/>
          <w:lang w:val="en-GB" w:eastAsia="en-GB"/>
        </w:rPr>
        <w:t>Inception report:</w:t>
      </w:r>
      <w:r w:rsidR="00683833">
        <w:rPr>
          <w:rFonts w:ascii="Times New Roman" w:hAnsi="Times New Roman"/>
          <w:sz w:val="24"/>
          <w:szCs w:val="24"/>
          <w:lang w:val="en-GB" w:eastAsia="en-GB"/>
        </w:rPr>
        <w:t xml:space="preserve"> A</w:t>
      </w:r>
      <w:r w:rsidRPr="00A6365D">
        <w:rPr>
          <w:rFonts w:ascii="Times New Roman" w:hAnsi="Times New Roman"/>
          <w:sz w:val="24"/>
          <w:szCs w:val="24"/>
          <w:lang w:val="en-GB" w:eastAsia="en-GB"/>
        </w:rPr>
        <w:t xml:space="preserve"> </w:t>
      </w:r>
      <w:r w:rsidR="00D814EB">
        <w:rPr>
          <w:rFonts w:ascii="Times New Roman" w:hAnsi="Times New Roman"/>
          <w:sz w:val="24"/>
          <w:szCs w:val="24"/>
          <w:lang w:val="en-GB" w:eastAsia="en-GB"/>
        </w:rPr>
        <w:t xml:space="preserve">draft </w:t>
      </w:r>
      <w:r w:rsidRPr="00A6365D">
        <w:rPr>
          <w:rFonts w:ascii="Times New Roman" w:hAnsi="Times New Roman"/>
          <w:sz w:val="24"/>
          <w:szCs w:val="24"/>
          <w:lang w:val="en-GB" w:eastAsia="en-GB"/>
        </w:rPr>
        <w:t>inception report, which will be discussed and agreed by RFU</w:t>
      </w:r>
      <w:r w:rsidR="00683833">
        <w:rPr>
          <w:rFonts w:ascii="Times New Roman" w:hAnsi="Times New Roman"/>
          <w:sz w:val="24"/>
          <w:szCs w:val="24"/>
          <w:lang w:val="en-GB" w:eastAsia="en-GB"/>
        </w:rPr>
        <w:t xml:space="preserve"> and</w:t>
      </w:r>
      <w:r w:rsidRPr="005827ED">
        <w:rPr>
          <w:rFonts w:ascii="Times New Roman" w:hAnsi="Times New Roman"/>
          <w:sz w:val="24"/>
          <w:szCs w:val="24"/>
          <w:lang w:val="en-GB" w:eastAsia="en-GB"/>
        </w:rPr>
        <w:t xml:space="preserve"> World Bank </w:t>
      </w:r>
      <w:r w:rsidR="00683833">
        <w:rPr>
          <w:rFonts w:ascii="Times New Roman" w:hAnsi="Times New Roman"/>
          <w:sz w:val="24"/>
          <w:szCs w:val="24"/>
          <w:lang w:val="en-GB" w:eastAsia="en-GB"/>
        </w:rPr>
        <w:t>prior to being adopted with</w:t>
      </w:r>
      <w:r w:rsidRPr="005827ED">
        <w:rPr>
          <w:rFonts w:ascii="Times New Roman" w:hAnsi="Times New Roman"/>
          <w:sz w:val="24"/>
          <w:szCs w:val="24"/>
          <w:lang w:val="en-GB" w:eastAsia="en-GB"/>
        </w:rPr>
        <w:t xml:space="preserve"> the selected independent verifier, is </w:t>
      </w:r>
      <w:r w:rsidRPr="006D4362">
        <w:rPr>
          <w:rFonts w:ascii="Times New Roman" w:hAnsi="Times New Roman"/>
          <w:sz w:val="24"/>
          <w:szCs w:val="24"/>
          <w:lang w:val="en-GB" w:eastAsia="en-GB"/>
        </w:rPr>
        <w:t>expected to be produced by the selected firm within one week after signing the contract.</w:t>
      </w:r>
      <w:r w:rsidR="00683833" w:rsidRPr="006D4362">
        <w:rPr>
          <w:rFonts w:ascii="Times New Roman" w:hAnsi="Times New Roman"/>
          <w:sz w:val="24"/>
          <w:szCs w:val="24"/>
          <w:lang w:val="en-GB" w:eastAsia="en-GB"/>
        </w:rPr>
        <w:t xml:space="preserve"> Subsequent annual Inception Reports shall be submitted before the next round of verification annually for acceptance by both World Bank and IUCEA prior to sharing with the respective </w:t>
      </w:r>
      <w:r w:rsidR="00047B5C">
        <w:rPr>
          <w:rFonts w:ascii="Times New Roman" w:hAnsi="Times New Roman"/>
          <w:sz w:val="24"/>
          <w:szCs w:val="24"/>
          <w:lang w:val="en-GB" w:eastAsia="en-GB"/>
        </w:rPr>
        <w:t>IAs</w:t>
      </w:r>
      <w:r w:rsidR="00683833" w:rsidRPr="006D4362">
        <w:rPr>
          <w:rFonts w:ascii="Times New Roman" w:hAnsi="Times New Roman"/>
          <w:sz w:val="24"/>
          <w:szCs w:val="24"/>
          <w:lang w:val="en-GB" w:eastAsia="en-GB"/>
        </w:rPr>
        <w:t xml:space="preserve"> for their preparation.</w:t>
      </w:r>
    </w:p>
    <w:p w14:paraId="67AE8D06" w14:textId="62A50226" w:rsidR="007E5230" w:rsidRDefault="007E5230" w:rsidP="002956E1">
      <w:pPr>
        <w:numPr>
          <w:ilvl w:val="0"/>
          <w:numId w:val="13"/>
        </w:numPr>
        <w:autoSpaceDE w:val="0"/>
        <w:autoSpaceDN w:val="0"/>
        <w:adjustRightInd w:val="0"/>
        <w:jc w:val="both"/>
        <w:rPr>
          <w:lang w:val="en-GB" w:eastAsia="en-GB"/>
        </w:rPr>
      </w:pPr>
      <w:r>
        <w:rPr>
          <w:lang w:val="en-GB" w:eastAsia="en-GB"/>
        </w:rPr>
        <w:t xml:space="preserve">The first draft </w:t>
      </w:r>
      <w:r w:rsidR="00F44A0E">
        <w:rPr>
          <w:lang w:val="en-GB" w:eastAsia="en-GB"/>
        </w:rPr>
        <w:t>d</w:t>
      </w:r>
      <w:r>
        <w:rPr>
          <w:lang w:val="en-GB" w:eastAsia="en-GB"/>
        </w:rPr>
        <w:t xml:space="preserve">ata collection </w:t>
      </w:r>
      <w:r w:rsidR="005528E2">
        <w:rPr>
          <w:lang w:val="en-GB" w:eastAsia="en-GB"/>
        </w:rPr>
        <w:t xml:space="preserve">tools shall be submitted to RFU </w:t>
      </w:r>
      <w:r>
        <w:rPr>
          <w:lang w:val="en-GB" w:eastAsia="en-GB"/>
        </w:rPr>
        <w:t xml:space="preserve">within </w:t>
      </w:r>
      <w:r w:rsidR="00683833">
        <w:rPr>
          <w:lang w:val="en-GB" w:eastAsia="en-GB"/>
        </w:rPr>
        <w:t>one month</w:t>
      </w:r>
      <w:r>
        <w:rPr>
          <w:lang w:val="en-GB" w:eastAsia="en-GB"/>
        </w:rPr>
        <w:t xml:space="preserve"> of signing </w:t>
      </w:r>
      <w:r w:rsidR="000F6354">
        <w:rPr>
          <w:lang w:val="en-GB" w:eastAsia="en-GB"/>
        </w:rPr>
        <w:t>of the</w:t>
      </w:r>
      <w:r>
        <w:rPr>
          <w:lang w:val="en-GB" w:eastAsia="en-GB"/>
        </w:rPr>
        <w:t xml:space="preserve"> contract with </w:t>
      </w:r>
      <w:r w:rsidR="005528E2">
        <w:rPr>
          <w:lang w:val="en-GB" w:eastAsia="en-GB"/>
        </w:rPr>
        <w:t>RFU</w:t>
      </w:r>
      <w:r>
        <w:rPr>
          <w:lang w:val="en-GB" w:eastAsia="en-GB"/>
        </w:rPr>
        <w:t xml:space="preserve">. Revision and submission of final approved tools should be within </w:t>
      </w:r>
      <w:r w:rsidR="00683833">
        <w:rPr>
          <w:lang w:val="en-GB" w:eastAsia="en-GB"/>
        </w:rPr>
        <w:t>one month of submitting the first draft</w:t>
      </w:r>
    </w:p>
    <w:p w14:paraId="2E64FF04" w14:textId="3009B647" w:rsidR="007E5230" w:rsidRDefault="00C33BF1" w:rsidP="002956E1">
      <w:pPr>
        <w:numPr>
          <w:ilvl w:val="0"/>
          <w:numId w:val="13"/>
        </w:numPr>
        <w:autoSpaceDE w:val="0"/>
        <w:autoSpaceDN w:val="0"/>
        <w:adjustRightInd w:val="0"/>
        <w:jc w:val="both"/>
        <w:rPr>
          <w:lang w:val="en-GB" w:eastAsia="en-GB"/>
        </w:rPr>
      </w:pPr>
      <w:r>
        <w:rPr>
          <w:lang w:val="en-GB" w:eastAsia="en-GB"/>
        </w:rPr>
        <w:t>Training of RFTIs and NPCUs</w:t>
      </w:r>
      <w:r w:rsidR="007E5230">
        <w:rPr>
          <w:lang w:val="en-GB" w:eastAsia="en-GB"/>
        </w:rPr>
        <w:t xml:space="preserve"> on the to</w:t>
      </w:r>
      <w:r w:rsidR="00683833">
        <w:rPr>
          <w:lang w:val="en-GB" w:eastAsia="en-GB"/>
        </w:rPr>
        <w:t>ols should be completed within four</w:t>
      </w:r>
      <w:r w:rsidR="007E5230">
        <w:rPr>
          <w:lang w:val="en-GB" w:eastAsia="en-GB"/>
        </w:rPr>
        <w:t xml:space="preserve"> months of contract signature</w:t>
      </w:r>
    </w:p>
    <w:p w14:paraId="7397FC24" w14:textId="11973C9F" w:rsidR="00B81214" w:rsidRPr="002956E1" w:rsidRDefault="00B81214" w:rsidP="002956E1">
      <w:pPr>
        <w:numPr>
          <w:ilvl w:val="0"/>
          <w:numId w:val="13"/>
        </w:numPr>
        <w:autoSpaceDE w:val="0"/>
        <w:autoSpaceDN w:val="0"/>
        <w:adjustRightInd w:val="0"/>
        <w:jc w:val="both"/>
        <w:rPr>
          <w:lang w:val="en-GB" w:eastAsia="en-GB"/>
        </w:rPr>
      </w:pPr>
      <w:r w:rsidRPr="002956E1">
        <w:rPr>
          <w:lang w:val="en-GB" w:eastAsia="en-GB"/>
        </w:rPr>
        <w:t>Report on outcome of verification of DLI/DLRs (both qualitative and quantitative)</w:t>
      </w:r>
      <w:r w:rsidR="006D4362">
        <w:rPr>
          <w:lang w:val="en-GB" w:eastAsia="en-GB"/>
        </w:rPr>
        <w:t xml:space="preserve"> shall be annual and sent to EASTRIP Project Coordinator and M&amp;E </w:t>
      </w:r>
      <w:proofErr w:type="gramStart"/>
      <w:r w:rsidR="006D4362">
        <w:rPr>
          <w:lang w:val="en-GB" w:eastAsia="en-GB"/>
        </w:rPr>
        <w:t>Officer</w:t>
      </w:r>
      <w:r w:rsidR="00E54DF3">
        <w:rPr>
          <w:lang w:val="en-GB" w:eastAsia="en-GB"/>
        </w:rPr>
        <w:t>;</w:t>
      </w:r>
      <w:proofErr w:type="gramEnd"/>
    </w:p>
    <w:p w14:paraId="28B0DA0E" w14:textId="56ACFC7C" w:rsidR="00B81214" w:rsidRPr="002956E1" w:rsidRDefault="00B81214" w:rsidP="002956E1">
      <w:pPr>
        <w:numPr>
          <w:ilvl w:val="0"/>
          <w:numId w:val="13"/>
        </w:numPr>
        <w:autoSpaceDE w:val="0"/>
        <w:autoSpaceDN w:val="0"/>
        <w:adjustRightInd w:val="0"/>
        <w:jc w:val="both"/>
        <w:rPr>
          <w:lang w:val="en-GB" w:eastAsia="en-GB"/>
        </w:rPr>
      </w:pPr>
      <w:r w:rsidRPr="002956E1">
        <w:rPr>
          <w:lang w:val="en-GB" w:eastAsia="en-GB"/>
        </w:rPr>
        <w:t xml:space="preserve">Verification of Indicators and checklist </w:t>
      </w:r>
      <w:r w:rsidR="00896EDE">
        <w:rPr>
          <w:lang w:val="en-GB" w:eastAsia="en-GB"/>
        </w:rPr>
        <w:t>to cover the baseline, intermediate targets</w:t>
      </w:r>
      <w:r w:rsidR="007E5230">
        <w:rPr>
          <w:lang w:val="en-GB" w:eastAsia="en-GB"/>
        </w:rPr>
        <w:t xml:space="preserve"> achieved per year and the likely disbursements to be attained by each </w:t>
      </w:r>
      <w:r w:rsidR="00D9620E">
        <w:rPr>
          <w:lang w:val="en-GB" w:eastAsia="en-GB"/>
        </w:rPr>
        <w:t>IA</w:t>
      </w:r>
    </w:p>
    <w:p w14:paraId="23AA10FF" w14:textId="77777777" w:rsidR="00B81214" w:rsidRPr="002956E1" w:rsidRDefault="007E5230" w:rsidP="002956E1">
      <w:pPr>
        <w:numPr>
          <w:ilvl w:val="0"/>
          <w:numId w:val="13"/>
        </w:numPr>
        <w:autoSpaceDE w:val="0"/>
        <w:autoSpaceDN w:val="0"/>
        <w:adjustRightInd w:val="0"/>
        <w:jc w:val="both"/>
        <w:rPr>
          <w:lang w:val="en-GB" w:eastAsia="en-GB"/>
        </w:rPr>
      </w:pPr>
      <w:r>
        <w:rPr>
          <w:lang w:val="en-GB" w:eastAsia="en-GB"/>
        </w:rPr>
        <w:t>Any raw data as may be requested by RFU or the World Bank for purposes best known to them</w:t>
      </w:r>
    </w:p>
    <w:p w14:paraId="4E5ACC2B" w14:textId="77777777" w:rsidR="00B81214" w:rsidRDefault="007E5230" w:rsidP="002956E1">
      <w:pPr>
        <w:numPr>
          <w:ilvl w:val="0"/>
          <w:numId w:val="13"/>
        </w:numPr>
        <w:autoSpaceDE w:val="0"/>
        <w:autoSpaceDN w:val="0"/>
        <w:adjustRightInd w:val="0"/>
        <w:jc w:val="both"/>
        <w:rPr>
          <w:lang w:val="en-GB" w:eastAsia="en-GB"/>
        </w:rPr>
      </w:pPr>
      <w:r>
        <w:rPr>
          <w:lang w:val="en-GB" w:eastAsia="en-GB"/>
        </w:rPr>
        <w:t>Annual b</w:t>
      </w:r>
      <w:r w:rsidR="00B81214" w:rsidRPr="002956E1">
        <w:rPr>
          <w:lang w:val="en-GB" w:eastAsia="en-GB"/>
        </w:rPr>
        <w:t xml:space="preserve">rief note/report reviewing the methodology and tools used and providing recommendations for future </w:t>
      </w:r>
      <w:proofErr w:type="gramStart"/>
      <w:r w:rsidR="00B81214" w:rsidRPr="002956E1">
        <w:rPr>
          <w:lang w:val="en-GB" w:eastAsia="en-GB"/>
        </w:rPr>
        <w:t>improvements</w:t>
      </w:r>
      <w:r w:rsidR="00E54DF3">
        <w:rPr>
          <w:lang w:val="en-GB" w:eastAsia="en-GB"/>
        </w:rPr>
        <w:t>;</w:t>
      </w:r>
      <w:proofErr w:type="gramEnd"/>
    </w:p>
    <w:p w14:paraId="0C577D0B" w14:textId="64A61412" w:rsidR="00073364" w:rsidRPr="002956E1" w:rsidRDefault="00073364" w:rsidP="002956E1">
      <w:pPr>
        <w:numPr>
          <w:ilvl w:val="0"/>
          <w:numId w:val="13"/>
        </w:numPr>
        <w:autoSpaceDE w:val="0"/>
        <w:autoSpaceDN w:val="0"/>
        <w:adjustRightInd w:val="0"/>
        <w:jc w:val="both"/>
        <w:rPr>
          <w:lang w:val="en-GB" w:eastAsia="en-GB"/>
        </w:rPr>
      </w:pPr>
      <w:r>
        <w:rPr>
          <w:lang w:val="en-GB" w:eastAsia="en-GB"/>
        </w:rPr>
        <w:t xml:space="preserve">Minutes of meetings where IVA is expected to attend as well as not more than </w:t>
      </w:r>
      <w:proofErr w:type="gramStart"/>
      <w:r>
        <w:rPr>
          <w:lang w:val="en-GB" w:eastAsia="en-GB"/>
        </w:rPr>
        <w:t>3 page</w:t>
      </w:r>
      <w:proofErr w:type="gramEnd"/>
      <w:r>
        <w:rPr>
          <w:lang w:val="en-GB" w:eastAsia="en-GB"/>
        </w:rPr>
        <w:t xml:space="preserve"> report where it is expected to participate in an exercise or activity on its activities.</w:t>
      </w:r>
      <w:r w:rsidR="006D4362">
        <w:rPr>
          <w:lang w:val="en-GB" w:eastAsia="en-GB"/>
        </w:rPr>
        <w:t xml:space="preserve"> The IVA is expected to attend</w:t>
      </w:r>
      <w:r w:rsidR="00837C5F">
        <w:rPr>
          <w:lang w:val="en-GB" w:eastAsia="en-GB"/>
        </w:rPr>
        <w:t xml:space="preserve"> the Technical Advisory Meeting (TAM), once a year, </w:t>
      </w:r>
      <w:r w:rsidR="006D4362">
        <w:rPr>
          <w:lang w:val="en-GB" w:eastAsia="en-GB"/>
        </w:rPr>
        <w:t>organised by IUCEA/RFU and the World Bank to present that year’s report, challenges and collect ideas on improvement</w:t>
      </w:r>
    </w:p>
    <w:p w14:paraId="1364C64C" w14:textId="2BBB386F" w:rsidR="00B81214" w:rsidRPr="002956E1" w:rsidRDefault="00B81214" w:rsidP="002956E1">
      <w:pPr>
        <w:numPr>
          <w:ilvl w:val="0"/>
          <w:numId w:val="13"/>
        </w:numPr>
        <w:autoSpaceDE w:val="0"/>
        <w:autoSpaceDN w:val="0"/>
        <w:adjustRightInd w:val="0"/>
        <w:jc w:val="both"/>
        <w:rPr>
          <w:lang w:val="en-GB" w:eastAsia="en-GB"/>
        </w:rPr>
      </w:pPr>
      <w:r w:rsidRPr="002956E1">
        <w:rPr>
          <w:lang w:val="en-GB" w:eastAsia="en-GB"/>
        </w:rPr>
        <w:t xml:space="preserve">Reports shall be submitted both in hard copies and electronically to </w:t>
      </w:r>
      <w:proofErr w:type="gramStart"/>
      <w:r w:rsidR="001D3DBC" w:rsidRPr="002956E1">
        <w:rPr>
          <w:lang w:val="en-GB" w:eastAsia="en-GB"/>
        </w:rPr>
        <w:t>RFU</w:t>
      </w:r>
      <w:r w:rsidR="00E54DF3">
        <w:rPr>
          <w:lang w:val="en-GB" w:eastAsia="en-GB"/>
        </w:rPr>
        <w:t>;</w:t>
      </w:r>
      <w:proofErr w:type="gramEnd"/>
    </w:p>
    <w:p w14:paraId="1C180709" w14:textId="28AB7775" w:rsidR="00B81214" w:rsidRPr="001F0F5A" w:rsidRDefault="00B81214" w:rsidP="001F0F5A">
      <w:pPr>
        <w:numPr>
          <w:ilvl w:val="0"/>
          <w:numId w:val="13"/>
        </w:numPr>
        <w:autoSpaceDE w:val="0"/>
        <w:autoSpaceDN w:val="0"/>
        <w:adjustRightInd w:val="0"/>
        <w:jc w:val="both"/>
        <w:rPr>
          <w:lang w:val="en-GB" w:eastAsia="en-GB"/>
        </w:rPr>
      </w:pPr>
      <w:r w:rsidRPr="002956E1">
        <w:rPr>
          <w:lang w:val="en-GB" w:eastAsia="en-GB"/>
        </w:rPr>
        <w:t xml:space="preserve">The reports shall be submitted to </w:t>
      </w:r>
      <w:r w:rsidRPr="002956E1">
        <w:rPr>
          <w:b/>
          <w:color w:val="000000"/>
        </w:rPr>
        <w:t>T</w:t>
      </w:r>
      <w:r w:rsidR="005326AF">
        <w:rPr>
          <w:b/>
          <w:color w:val="000000"/>
        </w:rPr>
        <w:t>he Project Coordinator</w:t>
      </w:r>
      <w:r w:rsidR="007E5230">
        <w:rPr>
          <w:b/>
          <w:color w:val="000000"/>
        </w:rPr>
        <w:t>- EASTRIP</w:t>
      </w:r>
      <w:r w:rsidRPr="002956E1">
        <w:rPr>
          <w:b/>
          <w:color w:val="000000"/>
        </w:rPr>
        <w:t xml:space="preserve">, </w:t>
      </w:r>
      <w:r w:rsidRPr="002956E1">
        <w:t>Inter-University Council for East Africa,</w:t>
      </w:r>
      <w:r w:rsidRPr="002956E1">
        <w:rPr>
          <w:lang w:val="en-GB" w:eastAsia="en-GB"/>
        </w:rPr>
        <w:t xml:space="preserve"> </w:t>
      </w:r>
      <w:r w:rsidRPr="002956E1">
        <w:t xml:space="preserve">Plot M833 </w:t>
      </w:r>
      <w:proofErr w:type="spellStart"/>
      <w:r w:rsidRPr="002956E1">
        <w:t>Kigobe</w:t>
      </w:r>
      <w:proofErr w:type="spellEnd"/>
      <w:r w:rsidRPr="002956E1">
        <w:t xml:space="preserve"> Road-Kyambogo,</w:t>
      </w:r>
      <w:r w:rsidRPr="002956E1">
        <w:rPr>
          <w:lang w:val="en-GB" w:eastAsia="en-GB"/>
        </w:rPr>
        <w:t xml:space="preserve"> </w:t>
      </w:r>
      <w:r w:rsidRPr="002956E1">
        <w:rPr>
          <w:lang w:val="es-ES"/>
        </w:rPr>
        <w:t xml:space="preserve">Kampala, Uganda, </w:t>
      </w:r>
      <w:r w:rsidRPr="002956E1">
        <w:t xml:space="preserve">Tel: </w:t>
      </w:r>
      <w:r w:rsidR="00683833">
        <w:t xml:space="preserve">+ 256 783723786. A copy of the report shall be sent to the </w:t>
      </w:r>
      <w:r w:rsidR="00027713" w:rsidRPr="001F0F5A">
        <w:rPr>
          <w:color w:val="000000" w:themeColor="text1"/>
        </w:rPr>
        <w:t>M&amp;E Officer</w:t>
      </w:r>
      <w:r w:rsidR="00683833">
        <w:rPr>
          <w:color w:val="000000" w:themeColor="text1"/>
        </w:rPr>
        <w:t xml:space="preserve"> and both</w:t>
      </w:r>
      <w:r w:rsidR="007E5230" w:rsidRPr="001F0F5A">
        <w:rPr>
          <w:color w:val="000000" w:themeColor="text1"/>
        </w:rPr>
        <w:t xml:space="preserve"> email address</w:t>
      </w:r>
      <w:r w:rsidR="00683833">
        <w:rPr>
          <w:color w:val="000000" w:themeColor="text1"/>
        </w:rPr>
        <w:t>es</w:t>
      </w:r>
      <w:r w:rsidR="007E5230" w:rsidRPr="001F0F5A">
        <w:rPr>
          <w:color w:val="000000" w:themeColor="text1"/>
        </w:rPr>
        <w:t xml:space="preserve"> that shall be advised to the IVA</w:t>
      </w:r>
      <w:r w:rsidR="001F0F5A">
        <w:rPr>
          <w:color w:val="000000" w:themeColor="text1"/>
        </w:rPr>
        <w:t xml:space="preserve"> at </w:t>
      </w:r>
      <w:r w:rsidR="00A24ADE">
        <w:rPr>
          <w:color w:val="000000" w:themeColor="text1"/>
        </w:rPr>
        <w:t xml:space="preserve">the </w:t>
      </w:r>
      <w:r w:rsidR="001F0F5A">
        <w:rPr>
          <w:color w:val="000000" w:themeColor="text1"/>
        </w:rPr>
        <w:t>time of contract signature</w:t>
      </w:r>
    </w:p>
    <w:p w14:paraId="60D2AB4D" w14:textId="77777777" w:rsidR="00B81214" w:rsidRPr="002956E1" w:rsidRDefault="00F17B51" w:rsidP="00592BCD">
      <w:pPr>
        <w:pStyle w:val="Heading1"/>
        <w:jc w:val="left"/>
      </w:pPr>
      <w:bookmarkStart w:id="2" w:name="_Toc384019183"/>
      <w:bookmarkEnd w:id="2"/>
      <w:r>
        <w:t>6.</w:t>
      </w:r>
      <w:r w:rsidRPr="002956E1">
        <w:t xml:space="preserve"> RESPONSIBILITIES</w:t>
      </w:r>
      <w:r w:rsidR="00B81214" w:rsidRPr="002956E1">
        <w:t xml:space="preserve"> </w:t>
      </w:r>
    </w:p>
    <w:p w14:paraId="0D028A4F" w14:textId="77777777" w:rsidR="00B81214" w:rsidRPr="002956E1" w:rsidRDefault="00B81214" w:rsidP="002956E1">
      <w:pPr>
        <w:pStyle w:val="MediumShading1-Accent11"/>
        <w:jc w:val="both"/>
        <w:rPr>
          <w:rFonts w:ascii="Times New Roman" w:hAnsi="Times New Roman"/>
          <w:b/>
          <w:sz w:val="24"/>
          <w:szCs w:val="24"/>
        </w:rPr>
      </w:pPr>
      <w:bookmarkStart w:id="3" w:name="_Toc384019184"/>
    </w:p>
    <w:p w14:paraId="3580AA4D" w14:textId="050756E3" w:rsidR="00B81214" w:rsidRPr="002956E1" w:rsidRDefault="00B81214" w:rsidP="002956E1">
      <w:pPr>
        <w:pStyle w:val="MediumShading1-Accent11"/>
        <w:jc w:val="both"/>
        <w:rPr>
          <w:rFonts w:ascii="Times New Roman" w:hAnsi="Times New Roman"/>
          <w:b/>
          <w:i/>
          <w:sz w:val="24"/>
          <w:szCs w:val="24"/>
        </w:rPr>
      </w:pPr>
      <w:r w:rsidRPr="002956E1">
        <w:rPr>
          <w:rFonts w:ascii="Times New Roman" w:hAnsi="Times New Roman"/>
          <w:b/>
          <w:sz w:val="24"/>
          <w:szCs w:val="24"/>
        </w:rPr>
        <w:t>Key role</w:t>
      </w:r>
      <w:r w:rsidR="00FB4255">
        <w:rPr>
          <w:rFonts w:ascii="Times New Roman" w:hAnsi="Times New Roman"/>
          <w:b/>
          <w:sz w:val="24"/>
          <w:szCs w:val="24"/>
        </w:rPr>
        <w:t>s</w:t>
      </w:r>
      <w:r w:rsidRPr="002956E1">
        <w:rPr>
          <w:rFonts w:ascii="Times New Roman" w:hAnsi="Times New Roman"/>
          <w:b/>
          <w:sz w:val="24"/>
          <w:szCs w:val="24"/>
        </w:rPr>
        <w:t xml:space="preserve"> and responsibilities of the </w:t>
      </w:r>
      <w:r w:rsidRPr="002956E1">
        <w:rPr>
          <w:rFonts w:ascii="Times New Roman" w:hAnsi="Times New Roman"/>
          <w:b/>
          <w:sz w:val="24"/>
          <w:szCs w:val="24"/>
          <w:lang w:val="en-GB" w:eastAsia="en-GB"/>
        </w:rPr>
        <w:t>agency/firm to be selected</w:t>
      </w:r>
      <w:bookmarkStart w:id="4" w:name="_Toc384019185"/>
      <w:bookmarkEnd w:id="3"/>
    </w:p>
    <w:p w14:paraId="24122F41" w14:textId="77777777" w:rsidR="00B81214" w:rsidRPr="002956E1" w:rsidRDefault="00B81214" w:rsidP="002956E1">
      <w:pPr>
        <w:pStyle w:val="MediumShading1-Accent11"/>
        <w:jc w:val="both"/>
        <w:rPr>
          <w:rFonts w:ascii="Times New Roman" w:hAnsi="Times New Roman"/>
          <w:b/>
          <w:sz w:val="24"/>
          <w:szCs w:val="24"/>
          <w:lang w:val="en-GB" w:eastAsia="en-GB"/>
        </w:rPr>
      </w:pPr>
    </w:p>
    <w:p w14:paraId="68AB9DF0" w14:textId="77777777" w:rsidR="00073364" w:rsidRDefault="00B81214" w:rsidP="002956E1">
      <w:pPr>
        <w:pStyle w:val="MediumShading1-Accent11"/>
        <w:jc w:val="both"/>
        <w:rPr>
          <w:rFonts w:ascii="Times New Roman" w:hAnsi="Times New Roman"/>
          <w:sz w:val="24"/>
          <w:szCs w:val="24"/>
          <w:lang w:val="en-GB" w:eastAsia="en-GB"/>
        </w:rPr>
      </w:pPr>
      <w:r w:rsidRPr="002956E1">
        <w:rPr>
          <w:rFonts w:ascii="Times New Roman" w:hAnsi="Times New Roman"/>
          <w:b/>
          <w:sz w:val="24"/>
          <w:szCs w:val="24"/>
          <w:lang w:val="en-GB" w:eastAsia="en-GB"/>
        </w:rPr>
        <w:t>General Oversight:</w:t>
      </w:r>
      <w:bookmarkEnd w:id="4"/>
      <w:r w:rsidRPr="002956E1">
        <w:rPr>
          <w:rFonts w:ascii="Times New Roman" w:hAnsi="Times New Roman"/>
          <w:sz w:val="24"/>
          <w:szCs w:val="24"/>
          <w:lang w:val="en-GB" w:eastAsia="en-GB"/>
        </w:rPr>
        <w:t xml:space="preserve"> The agency</w:t>
      </w:r>
      <w:r w:rsidR="00073364">
        <w:rPr>
          <w:rFonts w:ascii="Times New Roman" w:hAnsi="Times New Roman"/>
          <w:sz w:val="24"/>
          <w:szCs w:val="24"/>
          <w:lang w:val="en-GB" w:eastAsia="en-GB"/>
        </w:rPr>
        <w:t xml:space="preserve">/firm shall be responsible for </w:t>
      </w:r>
    </w:p>
    <w:p w14:paraId="1AD6EB6A" w14:textId="77777777" w:rsidR="00073364" w:rsidRDefault="00073364" w:rsidP="00073364">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T</w:t>
      </w:r>
      <w:r w:rsidR="00B81214" w:rsidRPr="002956E1">
        <w:rPr>
          <w:rFonts w:ascii="Times New Roman" w:hAnsi="Times New Roman"/>
          <w:sz w:val="24"/>
          <w:szCs w:val="24"/>
          <w:lang w:val="en-GB" w:eastAsia="en-GB"/>
        </w:rPr>
        <w:t>he overall management of the services including supervision and management of the verification exercise, team</w:t>
      </w:r>
      <w:r>
        <w:rPr>
          <w:rFonts w:ascii="Times New Roman" w:hAnsi="Times New Roman"/>
          <w:sz w:val="24"/>
          <w:szCs w:val="24"/>
          <w:lang w:val="en-GB" w:eastAsia="en-GB"/>
        </w:rPr>
        <w:t>/stakeholder</w:t>
      </w:r>
      <w:r w:rsidR="00B81214" w:rsidRPr="002956E1">
        <w:rPr>
          <w:rFonts w:ascii="Times New Roman" w:hAnsi="Times New Roman"/>
          <w:sz w:val="24"/>
          <w:szCs w:val="24"/>
          <w:lang w:val="en-GB" w:eastAsia="en-GB"/>
        </w:rPr>
        <w:t xml:space="preserve"> training, liaison with </w:t>
      </w:r>
      <w:r w:rsidR="00C33BF1">
        <w:rPr>
          <w:rFonts w:ascii="Times New Roman" w:hAnsi="Times New Roman"/>
          <w:sz w:val="24"/>
          <w:szCs w:val="24"/>
          <w:lang w:val="en-GB" w:eastAsia="en-GB"/>
        </w:rPr>
        <w:t xml:space="preserve">RFTI, NPCU, </w:t>
      </w:r>
      <w:r w:rsidR="00B81214" w:rsidRPr="002956E1">
        <w:rPr>
          <w:rFonts w:ascii="Times New Roman" w:hAnsi="Times New Roman"/>
          <w:sz w:val="24"/>
          <w:szCs w:val="24"/>
          <w:lang w:val="en-GB" w:eastAsia="en-GB"/>
        </w:rPr>
        <w:t xml:space="preserve">RFU and other parties, and ensuring quality control of services. </w:t>
      </w:r>
    </w:p>
    <w:p w14:paraId="4211F236" w14:textId="7AFB981D" w:rsidR="00073364" w:rsidRDefault="00B81214" w:rsidP="00073364">
      <w:pPr>
        <w:pStyle w:val="MediumShading1-Accent11"/>
        <w:numPr>
          <w:ilvl w:val="0"/>
          <w:numId w:val="42"/>
        </w:numPr>
        <w:jc w:val="both"/>
        <w:rPr>
          <w:rFonts w:ascii="Times New Roman" w:hAnsi="Times New Roman"/>
          <w:sz w:val="24"/>
          <w:szCs w:val="24"/>
          <w:lang w:val="en-GB" w:eastAsia="en-GB"/>
        </w:rPr>
      </w:pPr>
      <w:r w:rsidRPr="002956E1">
        <w:rPr>
          <w:rFonts w:ascii="Times New Roman" w:hAnsi="Times New Roman"/>
          <w:sz w:val="24"/>
          <w:szCs w:val="24"/>
          <w:lang w:val="en-GB" w:eastAsia="en-GB"/>
        </w:rPr>
        <w:t xml:space="preserve">As part of project management, during verification period, there will be </w:t>
      </w:r>
      <w:r w:rsidR="003B36AC">
        <w:rPr>
          <w:rFonts w:ascii="Times New Roman" w:hAnsi="Times New Roman"/>
          <w:sz w:val="24"/>
          <w:szCs w:val="24"/>
          <w:lang w:val="en-GB" w:eastAsia="en-GB"/>
        </w:rPr>
        <w:t>biannually</w:t>
      </w:r>
      <w:r w:rsidRPr="00141F3D">
        <w:rPr>
          <w:rFonts w:ascii="Times New Roman" w:hAnsi="Times New Roman"/>
          <w:color w:val="FF0000"/>
          <w:sz w:val="24"/>
          <w:szCs w:val="24"/>
          <w:lang w:val="en-GB" w:eastAsia="en-GB"/>
        </w:rPr>
        <w:t xml:space="preserve"> </w:t>
      </w:r>
      <w:r w:rsidRPr="002956E1">
        <w:rPr>
          <w:rFonts w:ascii="Times New Roman" w:hAnsi="Times New Roman"/>
          <w:sz w:val="24"/>
          <w:szCs w:val="24"/>
          <w:lang w:val="en-GB" w:eastAsia="en-GB"/>
        </w:rPr>
        <w:t xml:space="preserve">meetings (physical or via internet) between </w:t>
      </w:r>
      <w:r w:rsidR="00073364">
        <w:rPr>
          <w:rFonts w:ascii="Times New Roman" w:hAnsi="Times New Roman"/>
          <w:sz w:val="24"/>
          <w:szCs w:val="24"/>
          <w:lang w:val="en-GB" w:eastAsia="en-GB"/>
        </w:rPr>
        <w:t>RFU, IVA and WBG</w:t>
      </w:r>
      <w:r w:rsidRPr="002956E1">
        <w:rPr>
          <w:rFonts w:ascii="Times New Roman" w:hAnsi="Times New Roman"/>
          <w:sz w:val="24"/>
          <w:szCs w:val="24"/>
          <w:lang w:val="en-GB" w:eastAsia="en-GB"/>
        </w:rPr>
        <w:t xml:space="preserve">. The firm/agency shall produce minutes of the proceedings. </w:t>
      </w:r>
    </w:p>
    <w:p w14:paraId="4585DE01" w14:textId="77777777" w:rsidR="00B81214" w:rsidRDefault="00B81214" w:rsidP="00073364">
      <w:pPr>
        <w:pStyle w:val="MediumShading1-Accent11"/>
        <w:numPr>
          <w:ilvl w:val="0"/>
          <w:numId w:val="42"/>
        </w:numPr>
        <w:jc w:val="both"/>
        <w:rPr>
          <w:rFonts w:ascii="Times New Roman" w:hAnsi="Times New Roman"/>
          <w:sz w:val="24"/>
          <w:szCs w:val="24"/>
          <w:lang w:val="en-GB" w:eastAsia="en-GB"/>
        </w:rPr>
      </w:pPr>
      <w:r w:rsidRPr="002956E1">
        <w:rPr>
          <w:rFonts w:ascii="Times New Roman" w:hAnsi="Times New Roman"/>
          <w:sz w:val="24"/>
          <w:szCs w:val="24"/>
          <w:lang w:val="en-GB" w:eastAsia="en-GB"/>
        </w:rPr>
        <w:lastRenderedPageBreak/>
        <w:t xml:space="preserve">The firm/ agency shall submit all the deliverables to </w:t>
      </w:r>
      <w:r w:rsidR="00073364">
        <w:rPr>
          <w:rFonts w:ascii="Times New Roman" w:hAnsi="Times New Roman"/>
          <w:sz w:val="24"/>
          <w:szCs w:val="24"/>
          <w:lang w:val="en-GB" w:eastAsia="en-GB"/>
        </w:rPr>
        <w:t>RFU Project C</w:t>
      </w:r>
      <w:r w:rsidR="00A8239D" w:rsidRPr="002956E1">
        <w:rPr>
          <w:rFonts w:ascii="Times New Roman" w:hAnsi="Times New Roman"/>
          <w:sz w:val="24"/>
          <w:szCs w:val="24"/>
          <w:lang w:val="en-GB" w:eastAsia="en-GB"/>
        </w:rPr>
        <w:t>oordinator</w:t>
      </w:r>
      <w:r w:rsidR="001D3DBC" w:rsidRPr="002956E1">
        <w:rPr>
          <w:rFonts w:ascii="Times New Roman" w:hAnsi="Times New Roman"/>
          <w:sz w:val="24"/>
          <w:szCs w:val="24"/>
          <w:lang w:val="en-GB" w:eastAsia="en-GB"/>
        </w:rPr>
        <w:t xml:space="preserve"> and M&amp;E officer</w:t>
      </w:r>
      <w:r w:rsidRPr="002956E1">
        <w:rPr>
          <w:rFonts w:ascii="Times New Roman" w:hAnsi="Times New Roman"/>
          <w:sz w:val="24"/>
          <w:szCs w:val="24"/>
          <w:lang w:val="en-GB" w:eastAsia="en-GB"/>
        </w:rPr>
        <w:t>.</w:t>
      </w:r>
    </w:p>
    <w:p w14:paraId="3BA2A4C7" w14:textId="77777777" w:rsidR="00073364" w:rsidRDefault="00073364" w:rsidP="00073364">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The IVA shall be responsible for all levies, taxes and customs expenses imposed on it from any country where it operates its activities and there shall be no additional expenses to IUCEA except those expenses that are explicitly quantifies in monetary form in their financial proposal or as may be agreed at the time of negotiations</w:t>
      </w:r>
    </w:p>
    <w:p w14:paraId="69984D04" w14:textId="5F024D4D" w:rsidR="00073364" w:rsidRDefault="004C0BD4" w:rsidP="00073364">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RFU</w:t>
      </w:r>
      <w:r w:rsidR="00073364">
        <w:rPr>
          <w:rFonts w:ascii="Times New Roman" w:hAnsi="Times New Roman"/>
          <w:sz w:val="24"/>
          <w:szCs w:val="24"/>
          <w:lang w:val="en-GB" w:eastAsia="en-GB"/>
        </w:rPr>
        <w:t xml:space="preserve"> shall not provide any support in form of human resources, logistical support or assets to assist the IVA to perform its duties. Hence, proposers are expected to meet and cover all incidental </w:t>
      </w:r>
      <w:r w:rsidR="0008316A">
        <w:rPr>
          <w:rFonts w:ascii="Times New Roman" w:hAnsi="Times New Roman"/>
          <w:sz w:val="24"/>
          <w:szCs w:val="24"/>
          <w:lang w:val="en-GB" w:eastAsia="en-GB"/>
        </w:rPr>
        <w:t xml:space="preserve">and other </w:t>
      </w:r>
      <w:r w:rsidR="00073364">
        <w:rPr>
          <w:rFonts w:ascii="Times New Roman" w:hAnsi="Times New Roman"/>
          <w:sz w:val="24"/>
          <w:szCs w:val="24"/>
          <w:lang w:val="en-GB" w:eastAsia="en-GB"/>
        </w:rPr>
        <w:t>costs in their cost estimates</w:t>
      </w:r>
    </w:p>
    <w:p w14:paraId="12CF93C8" w14:textId="4DBD49FD" w:rsidR="00073364" w:rsidRPr="00E85F8B" w:rsidRDefault="00FD03D9" w:rsidP="00E85F8B">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In their proposal, t</w:t>
      </w:r>
      <w:r w:rsidR="00073364">
        <w:rPr>
          <w:rFonts w:ascii="Times New Roman" w:hAnsi="Times New Roman"/>
          <w:sz w:val="24"/>
          <w:szCs w:val="24"/>
          <w:lang w:val="en-GB" w:eastAsia="en-GB"/>
        </w:rPr>
        <w:t xml:space="preserve">he IVA shall duly </w:t>
      </w:r>
      <w:r>
        <w:rPr>
          <w:rFonts w:ascii="Times New Roman" w:hAnsi="Times New Roman"/>
          <w:sz w:val="24"/>
          <w:szCs w:val="24"/>
          <w:lang w:val="en-GB" w:eastAsia="en-GB"/>
        </w:rPr>
        <w:t>indicate who their contract manager shall be</w:t>
      </w:r>
      <w:r w:rsidR="00073364">
        <w:rPr>
          <w:rFonts w:ascii="Times New Roman" w:hAnsi="Times New Roman"/>
          <w:sz w:val="24"/>
          <w:szCs w:val="24"/>
          <w:lang w:val="en-GB" w:eastAsia="en-GB"/>
        </w:rPr>
        <w:t xml:space="preserve"> </w:t>
      </w:r>
      <w:r>
        <w:rPr>
          <w:rFonts w:ascii="Times New Roman" w:hAnsi="Times New Roman"/>
          <w:sz w:val="24"/>
          <w:szCs w:val="24"/>
          <w:lang w:val="en-GB" w:eastAsia="en-GB"/>
        </w:rPr>
        <w:t>to</w:t>
      </w:r>
      <w:r w:rsidR="00E85F8B">
        <w:rPr>
          <w:rFonts w:ascii="Times New Roman" w:hAnsi="Times New Roman"/>
          <w:sz w:val="24"/>
          <w:szCs w:val="24"/>
          <w:lang w:val="en-GB" w:eastAsia="en-GB"/>
        </w:rPr>
        <w:t xml:space="preserve"> manage </w:t>
      </w:r>
      <w:r w:rsidR="00F82615">
        <w:rPr>
          <w:rFonts w:ascii="Times New Roman" w:hAnsi="Times New Roman"/>
          <w:sz w:val="24"/>
          <w:szCs w:val="24"/>
          <w:lang w:val="en-GB" w:eastAsia="en-GB"/>
        </w:rPr>
        <w:t xml:space="preserve">the </w:t>
      </w:r>
      <w:r w:rsidR="00E85F8B">
        <w:rPr>
          <w:rFonts w:ascii="Times New Roman" w:hAnsi="Times New Roman"/>
          <w:sz w:val="24"/>
          <w:szCs w:val="24"/>
          <w:lang w:val="en-GB" w:eastAsia="en-GB"/>
        </w:rPr>
        <w:t>day</w:t>
      </w:r>
      <w:r w:rsidR="00370E74">
        <w:rPr>
          <w:rFonts w:ascii="Times New Roman" w:hAnsi="Times New Roman"/>
          <w:sz w:val="24"/>
          <w:szCs w:val="24"/>
          <w:lang w:val="en-GB" w:eastAsia="en-GB"/>
        </w:rPr>
        <w:t>-</w:t>
      </w:r>
      <w:r w:rsidR="00E85F8B">
        <w:rPr>
          <w:rFonts w:ascii="Times New Roman" w:hAnsi="Times New Roman"/>
          <w:sz w:val="24"/>
          <w:szCs w:val="24"/>
          <w:lang w:val="en-GB" w:eastAsia="en-GB"/>
        </w:rPr>
        <w:t>to</w:t>
      </w:r>
      <w:r w:rsidR="00370E74">
        <w:rPr>
          <w:rFonts w:ascii="Times New Roman" w:hAnsi="Times New Roman"/>
          <w:sz w:val="24"/>
          <w:szCs w:val="24"/>
          <w:lang w:val="en-GB" w:eastAsia="en-GB"/>
        </w:rPr>
        <w:t>-</w:t>
      </w:r>
      <w:r w:rsidR="00E85F8B">
        <w:rPr>
          <w:rFonts w:ascii="Times New Roman" w:hAnsi="Times New Roman"/>
          <w:sz w:val="24"/>
          <w:szCs w:val="24"/>
          <w:lang w:val="en-GB" w:eastAsia="en-GB"/>
        </w:rPr>
        <w:t>day</w:t>
      </w:r>
      <w:r w:rsidR="00073364">
        <w:rPr>
          <w:rFonts w:ascii="Times New Roman" w:hAnsi="Times New Roman"/>
          <w:sz w:val="24"/>
          <w:szCs w:val="24"/>
          <w:lang w:val="en-GB" w:eastAsia="en-GB"/>
        </w:rPr>
        <w:t xml:space="preserve"> correspond</w:t>
      </w:r>
      <w:r w:rsidR="00E85F8B">
        <w:rPr>
          <w:rFonts w:ascii="Times New Roman" w:hAnsi="Times New Roman"/>
          <w:sz w:val="24"/>
          <w:szCs w:val="24"/>
          <w:lang w:val="en-GB" w:eastAsia="en-GB"/>
        </w:rPr>
        <w:t>ences</w:t>
      </w:r>
      <w:r w:rsidR="00073364" w:rsidRPr="00E85F8B">
        <w:rPr>
          <w:rFonts w:ascii="Times New Roman" w:hAnsi="Times New Roman"/>
          <w:sz w:val="24"/>
          <w:szCs w:val="24"/>
          <w:lang w:val="en-GB" w:eastAsia="en-GB"/>
        </w:rPr>
        <w:t xml:space="preserve"> routinely on technical ma</w:t>
      </w:r>
      <w:r w:rsidR="00E85F8B" w:rsidRPr="00E85F8B">
        <w:rPr>
          <w:rFonts w:ascii="Times New Roman" w:hAnsi="Times New Roman"/>
          <w:sz w:val="24"/>
          <w:szCs w:val="24"/>
          <w:lang w:val="en-GB" w:eastAsia="en-GB"/>
        </w:rPr>
        <w:t>t</w:t>
      </w:r>
      <w:r w:rsidR="00073364" w:rsidRPr="00E85F8B">
        <w:rPr>
          <w:rFonts w:ascii="Times New Roman" w:hAnsi="Times New Roman"/>
          <w:sz w:val="24"/>
          <w:szCs w:val="24"/>
          <w:lang w:val="en-GB" w:eastAsia="en-GB"/>
        </w:rPr>
        <w:t xml:space="preserve">ters </w:t>
      </w:r>
      <w:r>
        <w:rPr>
          <w:rFonts w:ascii="Times New Roman" w:hAnsi="Times New Roman"/>
          <w:sz w:val="24"/>
          <w:szCs w:val="24"/>
          <w:lang w:val="en-GB" w:eastAsia="en-GB"/>
        </w:rPr>
        <w:t>and scheduling of activities as well as challenges faced by either party and how they can be resolved.</w:t>
      </w:r>
    </w:p>
    <w:p w14:paraId="406526C3" w14:textId="60A5A838" w:rsidR="00073364" w:rsidRDefault="00073364" w:rsidP="00073364">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The IVA shall carry full responsibility for the accuracy, errors and omissions in the data presented to RFU or the World Bank.</w:t>
      </w:r>
    </w:p>
    <w:p w14:paraId="038CEF25" w14:textId="77777777" w:rsidR="00073364" w:rsidRDefault="00073364" w:rsidP="00073364">
      <w:pPr>
        <w:pStyle w:val="MediumShading1-Accent11"/>
        <w:numPr>
          <w:ilvl w:val="0"/>
          <w:numId w:val="42"/>
        </w:numPr>
        <w:jc w:val="both"/>
        <w:rPr>
          <w:rFonts w:ascii="Times New Roman" w:hAnsi="Times New Roman"/>
          <w:sz w:val="24"/>
          <w:szCs w:val="24"/>
          <w:lang w:val="en-GB" w:eastAsia="en-GB"/>
        </w:rPr>
      </w:pPr>
      <w:r>
        <w:rPr>
          <w:rFonts w:ascii="Times New Roman" w:hAnsi="Times New Roman"/>
          <w:sz w:val="24"/>
          <w:szCs w:val="24"/>
          <w:lang w:val="en-GB" w:eastAsia="en-GB"/>
        </w:rPr>
        <w:t>The IVA shall also endeavour to submit the required deliverables in an agreed timeframe and request for extension of any deadlines to the Project Coordinator</w:t>
      </w:r>
    </w:p>
    <w:p w14:paraId="50BF0BEC" w14:textId="77777777" w:rsidR="00073364" w:rsidRDefault="00073364" w:rsidP="00073364">
      <w:pPr>
        <w:pStyle w:val="MediumShading1-Accent11"/>
        <w:jc w:val="both"/>
        <w:rPr>
          <w:rFonts w:ascii="Times New Roman" w:hAnsi="Times New Roman"/>
          <w:sz w:val="24"/>
          <w:szCs w:val="24"/>
          <w:lang w:val="en-GB" w:eastAsia="en-GB"/>
        </w:rPr>
      </w:pPr>
    </w:p>
    <w:p w14:paraId="4C394063" w14:textId="4E334954" w:rsidR="00073364" w:rsidRPr="00E85F8B" w:rsidRDefault="00073364" w:rsidP="00073364">
      <w:pPr>
        <w:pStyle w:val="MediumShading1-Accent11"/>
        <w:jc w:val="both"/>
        <w:rPr>
          <w:rFonts w:ascii="Times New Roman" w:hAnsi="Times New Roman"/>
          <w:b/>
          <w:sz w:val="24"/>
          <w:szCs w:val="24"/>
          <w:lang w:val="en-GB" w:eastAsia="en-GB"/>
        </w:rPr>
      </w:pPr>
      <w:r w:rsidRPr="00E85F8B">
        <w:rPr>
          <w:rFonts w:ascii="Times New Roman" w:hAnsi="Times New Roman"/>
          <w:b/>
          <w:sz w:val="24"/>
          <w:szCs w:val="24"/>
          <w:lang w:val="en-GB" w:eastAsia="en-GB"/>
        </w:rPr>
        <w:t>Key roles and responsibilities</w:t>
      </w:r>
      <w:r w:rsidR="00E85F8B" w:rsidRPr="00E85F8B">
        <w:rPr>
          <w:rFonts w:ascii="Times New Roman" w:hAnsi="Times New Roman"/>
          <w:b/>
          <w:sz w:val="24"/>
          <w:szCs w:val="24"/>
          <w:lang w:val="en-GB" w:eastAsia="en-GB"/>
        </w:rPr>
        <w:t xml:space="preserve"> of RFU</w:t>
      </w:r>
    </w:p>
    <w:p w14:paraId="4B680622" w14:textId="20910551" w:rsidR="00E85F8B" w:rsidRDefault="00E85F8B" w:rsidP="00E85F8B">
      <w:pPr>
        <w:pStyle w:val="MediumShading1-Accent11"/>
        <w:numPr>
          <w:ilvl w:val="0"/>
          <w:numId w:val="43"/>
        </w:numPr>
        <w:jc w:val="both"/>
        <w:rPr>
          <w:rFonts w:ascii="Times New Roman" w:hAnsi="Times New Roman"/>
          <w:sz w:val="24"/>
          <w:szCs w:val="24"/>
          <w:lang w:val="en-GB" w:eastAsia="en-GB"/>
        </w:rPr>
      </w:pPr>
      <w:r>
        <w:rPr>
          <w:rFonts w:ascii="Times New Roman" w:hAnsi="Times New Roman"/>
          <w:sz w:val="24"/>
          <w:szCs w:val="24"/>
          <w:lang w:val="en-GB" w:eastAsia="en-GB"/>
        </w:rPr>
        <w:t>RFU shall endeavour to ensure that it makes timely responses and comments to submissions or deliverables within two weeks of receiving them from IVA.</w:t>
      </w:r>
    </w:p>
    <w:p w14:paraId="70C01CF7" w14:textId="7685BA2E" w:rsidR="00E85F8B" w:rsidRDefault="00E85F8B" w:rsidP="00E85F8B">
      <w:pPr>
        <w:pStyle w:val="MediumShading1-Accent11"/>
        <w:numPr>
          <w:ilvl w:val="0"/>
          <w:numId w:val="43"/>
        </w:numPr>
        <w:jc w:val="both"/>
        <w:rPr>
          <w:rFonts w:ascii="Times New Roman" w:hAnsi="Times New Roman"/>
          <w:sz w:val="24"/>
          <w:szCs w:val="24"/>
          <w:lang w:val="en-GB" w:eastAsia="en-GB"/>
        </w:rPr>
      </w:pPr>
      <w:r>
        <w:rPr>
          <w:rFonts w:ascii="Times New Roman" w:hAnsi="Times New Roman"/>
          <w:sz w:val="24"/>
          <w:szCs w:val="24"/>
          <w:lang w:val="en-GB" w:eastAsia="en-GB"/>
        </w:rPr>
        <w:t>RFU shall endeavour to honour its contractual obligations in a timely and agreed timelines</w:t>
      </w:r>
    </w:p>
    <w:p w14:paraId="15242F09" w14:textId="03447B0A" w:rsidR="00E85F8B" w:rsidRDefault="00E85F8B" w:rsidP="00E85F8B">
      <w:pPr>
        <w:pStyle w:val="MediumShading1-Accent11"/>
        <w:numPr>
          <w:ilvl w:val="0"/>
          <w:numId w:val="43"/>
        </w:numPr>
        <w:jc w:val="both"/>
        <w:rPr>
          <w:rFonts w:ascii="Times New Roman" w:hAnsi="Times New Roman"/>
          <w:sz w:val="24"/>
          <w:szCs w:val="24"/>
          <w:lang w:val="en-GB" w:eastAsia="en-GB"/>
        </w:rPr>
      </w:pPr>
      <w:r>
        <w:rPr>
          <w:rFonts w:ascii="Times New Roman" w:hAnsi="Times New Roman"/>
          <w:sz w:val="24"/>
          <w:szCs w:val="24"/>
          <w:lang w:val="en-GB" w:eastAsia="en-GB"/>
        </w:rPr>
        <w:t>RFU shall make available any data or information in its possession that is deemed necessary or sufficient for the IVA to perform their duties and in a timely manner</w:t>
      </w:r>
    </w:p>
    <w:p w14:paraId="282D3720" w14:textId="77777777" w:rsidR="00E85F8B" w:rsidRDefault="00E85F8B" w:rsidP="00E85F8B">
      <w:pPr>
        <w:pStyle w:val="MediumShading1-Accent11"/>
        <w:numPr>
          <w:ilvl w:val="0"/>
          <w:numId w:val="43"/>
        </w:numPr>
        <w:jc w:val="both"/>
        <w:rPr>
          <w:rFonts w:ascii="Times New Roman" w:hAnsi="Times New Roman"/>
          <w:sz w:val="24"/>
          <w:szCs w:val="24"/>
          <w:lang w:val="en-GB" w:eastAsia="en-GB"/>
        </w:rPr>
      </w:pPr>
      <w:r>
        <w:rPr>
          <w:rFonts w:ascii="Times New Roman" w:hAnsi="Times New Roman"/>
          <w:sz w:val="24"/>
          <w:szCs w:val="24"/>
          <w:lang w:val="en-GB" w:eastAsia="en-GB"/>
        </w:rPr>
        <w:t>The role of overall contract management shall be with the Project Coordinator and all communication from him/her shall be binding to both parties</w:t>
      </w:r>
    </w:p>
    <w:p w14:paraId="69A88BB5" w14:textId="7530D9B7" w:rsidR="00C33BF1" w:rsidRDefault="003F0D00" w:rsidP="00E85F8B">
      <w:pPr>
        <w:pStyle w:val="MediumShading1-Accent11"/>
        <w:numPr>
          <w:ilvl w:val="0"/>
          <w:numId w:val="43"/>
        </w:numPr>
        <w:jc w:val="both"/>
        <w:rPr>
          <w:rFonts w:ascii="Times New Roman" w:hAnsi="Times New Roman"/>
          <w:sz w:val="24"/>
          <w:szCs w:val="24"/>
          <w:lang w:val="en-GB" w:eastAsia="en-GB"/>
        </w:rPr>
      </w:pPr>
      <w:r>
        <w:rPr>
          <w:rFonts w:ascii="Times New Roman" w:hAnsi="Times New Roman"/>
          <w:sz w:val="24"/>
          <w:szCs w:val="24"/>
          <w:lang w:val="en-GB" w:eastAsia="en-GB"/>
        </w:rPr>
        <w:t>Provide quick quality check and s</w:t>
      </w:r>
      <w:r w:rsidR="00C33BF1">
        <w:rPr>
          <w:rFonts w:ascii="Times New Roman" w:hAnsi="Times New Roman"/>
          <w:sz w:val="24"/>
          <w:szCs w:val="24"/>
          <w:lang w:val="en-GB" w:eastAsia="en-GB"/>
        </w:rPr>
        <w:t xml:space="preserve">ubmit verification report for each of the implementing agency to the World Bank </w:t>
      </w:r>
    </w:p>
    <w:p w14:paraId="02048ABB" w14:textId="77777777" w:rsidR="00073364" w:rsidRPr="002956E1" w:rsidRDefault="00073364" w:rsidP="00073364">
      <w:pPr>
        <w:pStyle w:val="MediumShading1-Accent11"/>
        <w:ind w:left="720"/>
        <w:jc w:val="both"/>
        <w:rPr>
          <w:rFonts w:ascii="Times New Roman" w:hAnsi="Times New Roman"/>
          <w:sz w:val="24"/>
          <w:szCs w:val="24"/>
          <w:lang w:val="en-GB" w:eastAsia="en-GB"/>
        </w:rPr>
      </w:pPr>
    </w:p>
    <w:p w14:paraId="034AD199" w14:textId="77777777" w:rsidR="00B81214" w:rsidRPr="002956E1" w:rsidRDefault="00B81214" w:rsidP="002956E1">
      <w:pPr>
        <w:pStyle w:val="MediumShading1-Accent11"/>
        <w:jc w:val="both"/>
        <w:rPr>
          <w:rFonts w:ascii="Times New Roman" w:hAnsi="Times New Roman"/>
          <w:b/>
          <w:sz w:val="24"/>
          <w:szCs w:val="24"/>
          <w:u w:val="single"/>
          <w:lang w:val="en-GB" w:eastAsia="en-GB"/>
        </w:rPr>
      </w:pPr>
      <w:bookmarkStart w:id="5" w:name="_Toc384019186"/>
    </w:p>
    <w:p w14:paraId="68578DC2" w14:textId="77777777" w:rsidR="00141F3D" w:rsidRDefault="00F17B51" w:rsidP="00592BCD">
      <w:pPr>
        <w:pStyle w:val="Heading1"/>
        <w:jc w:val="left"/>
        <w:rPr>
          <w:lang w:val="en-GB" w:eastAsia="en-GB"/>
        </w:rPr>
      </w:pPr>
      <w:r>
        <w:rPr>
          <w:lang w:val="en-GB" w:eastAsia="en-GB"/>
        </w:rPr>
        <w:t xml:space="preserve">7. </w:t>
      </w:r>
      <w:r w:rsidR="00B81214" w:rsidRPr="002956E1">
        <w:rPr>
          <w:lang w:val="en-GB" w:eastAsia="en-GB"/>
        </w:rPr>
        <w:t>Profile of agency/firm:</w:t>
      </w:r>
      <w:bookmarkEnd w:id="5"/>
      <w:r w:rsidR="00B81214" w:rsidRPr="002956E1">
        <w:rPr>
          <w:lang w:val="en-GB" w:eastAsia="en-GB"/>
        </w:rPr>
        <w:t xml:space="preserve"> </w:t>
      </w:r>
    </w:p>
    <w:p w14:paraId="01E63EA4" w14:textId="77777777" w:rsidR="00141F3D" w:rsidRDefault="00141F3D" w:rsidP="002956E1">
      <w:pPr>
        <w:jc w:val="both"/>
        <w:rPr>
          <w:lang w:val="en-GB" w:eastAsia="en-GB"/>
        </w:rPr>
      </w:pPr>
    </w:p>
    <w:p w14:paraId="78FDCC60" w14:textId="77777777" w:rsidR="00B81214" w:rsidRPr="002956E1" w:rsidRDefault="00B81214" w:rsidP="002956E1">
      <w:pPr>
        <w:jc w:val="both"/>
        <w:rPr>
          <w:lang w:val="en-GB" w:eastAsia="en-GB"/>
        </w:rPr>
      </w:pPr>
      <w:r w:rsidRPr="002956E1">
        <w:rPr>
          <w:lang w:val="en-GB" w:eastAsia="en-GB"/>
        </w:rPr>
        <w:t xml:space="preserve">The Consulting Firm or Agency should: </w:t>
      </w:r>
    </w:p>
    <w:p w14:paraId="6B2B1F74"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t xml:space="preserve">At least 15 years overall general experience of the firm in Monitoring and Evaluation. </w:t>
      </w:r>
    </w:p>
    <w:p w14:paraId="70628499"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t>Should have handled at least two similar assignments in sub-Saharan Africa in the past ten years. Provide appropriate proof of the same.</w:t>
      </w:r>
    </w:p>
    <w:p w14:paraId="0E85CB4F"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t>Be a registered firm, with an address in an eligible country and not debarred by the Bank.</w:t>
      </w:r>
    </w:p>
    <w:p w14:paraId="3DD55491"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t xml:space="preserve">Existence of appropriate technical teams as required in </w:t>
      </w:r>
      <w:proofErr w:type="spellStart"/>
      <w:r w:rsidRPr="000D5DCF">
        <w:rPr>
          <w:rFonts w:ascii="Garamond" w:hAnsi="Garamond"/>
          <w:lang w:val="en-GB" w:eastAsia="en-GB"/>
        </w:rPr>
        <w:t>ToRs</w:t>
      </w:r>
      <w:proofErr w:type="spellEnd"/>
      <w:r w:rsidRPr="000D5DCF">
        <w:rPr>
          <w:rFonts w:ascii="Garamond" w:hAnsi="Garamond"/>
          <w:lang w:val="en-GB" w:eastAsia="en-GB"/>
        </w:rPr>
        <w:t xml:space="preserve"> and managerial Team in the firm to deliver on the assignment.</w:t>
      </w:r>
    </w:p>
    <w:p w14:paraId="3C1A015D"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t>Proof of any of the specific experience/assignments above, covering more than one country will be added advantage.</w:t>
      </w:r>
    </w:p>
    <w:p w14:paraId="4CB31996"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rPr>
        <w:t xml:space="preserve">Have professional experience in </w:t>
      </w:r>
      <w:proofErr w:type="gramStart"/>
      <w:r w:rsidRPr="000D5DCF">
        <w:rPr>
          <w:rFonts w:ascii="Garamond" w:hAnsi="Garamond"/>
        </w:rPr>
        <w:t>monitoring of</w:t>
      </w:r>
      <w:proofErr w:type="gramEnd"/>
      <w:r w:rsidRPr="000D5DCF">
        <w:rPr>
          <w:rFonts w:ascii="Garamond" w:hAnsi="Garamond"/>
        </w:rPr>
        <w:t xml:space="preserve"> projects which includes collecting data, analyzing data, documenting findings, and creating and presenting reports with possible solutions</w:t>
      </w:r>
      <w:r w:rsidRPr="000D5DCF">
        <w:rPr>
          <w:rFonts w:ascii="Garamond" w:hAnsi="Garamond"/>
          <w:color w:val="454545"/>
        </w:rPr>
        <w:t>.</w:t>
      </w:r>
    </w:p>
    <w:p w14:paraId="0DE9704E" w14:textId="77777777" w:rsidR="000D5DCF" w:rsidRPr="000D5DCF" w:rsidRDefault="000D5DCF" w:rsidP="000D5DCF">
      <w:pPr>
        <w:numPr>
          <w:ilvl w:val="0"/>
          <w:numId w:val="14"/>
        </w:numPr>
        <w:autoSpaceDE w:val="0"/>
        <w:autoSpaceDN w:val="0"/>
        <w:adjustRightInd w:val="0"/>
        <w:jc w:val="both"/>
        <w:rPr>
          <w:rFonts w:ascii="Garamond" w:hAnsi="Garamond"/>
          <w:lang w:val="en-GB" w:eastAsia="en-GB"/>
        </w:rPr>
      </w:pPr>
      <w:r w:rsidRPr="000D5DCF">
        <w:rPr>
          <w:rFonts w:ascii="Garamond" w:hAnsi="Garamond"/>
          <w:lang w:val="en-GB" w:eastAsia="en-GB"/>
        </w:rPr>
        <w:lastRenderedPageBreak/>
        <w:t>Be financially sound with well-maintained Financial Statements based on audited books of accounts for the past two years</w:t>
      </w:r>
    </w:p>
    <w:p w14:paraId="66E2219E" w14:textId="77777777" w:rsidR="00B81214" w:rsidRPr="000D5DCF" w:rsidRDefault="00B81214" w:rsidP="002956E1">
      <w:pPr>
        <w:jc w:val="both"/>
        <w:rPr>
          <w:b/>
          <w:u w:val="single"/>
          <w:lang w:val="en-GB"/>
        </w:rPr>
      </w:pPr>
    </w:p>
    <w:p w14:paraId="0C3088D7" w14:textId="0FEDC7AF" w:rsidR="00B81214" w:rsidRPr="002956E1" w:rsidRDefault="00B81214" w:rsidP="002956E1">
      <w:pPr>
        <w:jc w:val="both"/>
      </w:pPr>
      <w:r w:rsidRPr="002956E1">
        <w:rPr>
          <w:b/>
        </w:rPr>
        <w:t xml:space="preserve">Consultant Staff: </w:t>
      </w:r>
      <w:r w:rsidRPr="002956E1">
        <w:t xml:space="preserve">The </w:t>
      </w:r>
      <w:r w:rsidRPr="002956E1">
        <w:rPr>
          <w:lang w:val="en-GB" w:eastAsia="en-GB"/>
        </w:rPr>
        <w:t xml:space="preserve">firm/agency </w:t>
      </w:r>
      <w:r w:rsidRPr="002956E1">
        <w:t>is expected to put together a team of relevant experts to undertake the individual tasks as outlined in the work plan. CVs for Technical Experts</w:t>
      </w:r>
      <w:r w:rsidR="005A1091" w:rsidRPr="002956E1">
        <w:t>,</w:t>
      </w:r>
      <w:r w:rsidRPr="002956E1">
        <w:t xml:space="preserve"> including the Consultant Team Leader</w:t>
      </w:r>
      <w:r w:rsidR="005A1091" w:rsidRPr="002956E1">
        <w:t>,</w:t>
      </w:r>
      <w:r w:rsidRPr="002956E1">
        <w:t xml:space="preserve"> should be consistent throughout this assignment, and will be examined during the proposal review process. The team of experts to work on this assignment will not change without prior approval by </w:t>
      </w:r>
      <w:r w:rsidR="001D3DBC" w:rsidRPr="002956E1">
        <w:t>RFU</w:t>
      </w:r>
      <w:r w:rsidRPr="002956E1">
        <w:t xml:space="preserve">. The CVs of the technical experts should demonstrate post-graduate level of academic attainment, capacity, organizational skills and past performance information of carrying out similar assignment(s). The names of the proposed experts, their input and position shall be indicated both in the technical and financial proposals with indications of proposed fee rates for each of the applicants. </w:t>
      </w:r>
    </w:p>
    <w:p w14:paraId="7E7DFBCB" w14:textId="77777777" w:rsidR="00B81214" w:rsidRPr="002956E1" w:rsidRDefault="00B81214" w:rsidP="002956E1">
      <w:pPr>
        <w:contextualSpacing/>
        <w:jc w:val="both"/>
        <w:rPr>
          <w:rFonts w:eastAsia="Arial Unicode MS"/>
          <w:b/>
          <w:color w:val="000000"/>
        </w:rPr>
      </w:pPr>
    </w:p>
    <w:p w14:paraId="423192C8" w14:textId="77777777" w:rsidR="00B81214" w:rsidRPr="00672735" w:rsidRDefault="00B81214" w:rsidP="002956E1">
      <w:pPr>
        <w:contextualSpacing/>
        <w:jc w:val="both"/>
        <w:rPr>
          <w:rFonts w:eastAsia="Arial Unicode MS"/>
          <w:b/>
          <w:color w:val="000000"/>
        </w:rPr>
      </w:pPr>
      <w:r w:rsidRPr="00672735">
        <w:rPr>
          <w:rFonts w:eastAsia="Arial Unicode MS"/>
          <w:b/>
          <w:color w:val="000000"/>
        </w:rPr>
        <w:t>Key Staff skills</w:t>
      </w:r>
    </w:p>
    <w:p w14:paraId="02D8DC33" w14:textId="77777777" w:rsidR="00B81214" w:rsidRPr="00672735" w:rsidRDefault="00B81214" w:rsidP="002956E1">
      <w:pPr>
        <w:pStyle w:val="ListParagraph"/>
        <w:tabs>
          <w:tab w:val="left" w:pos="360"/>
        </w:tabs>
        <w:spacing w:before="240"/>
        <w:ind w:left="0"/>
        <w:jc w:val="both"/>
        <w:rPr>
          <w:lang w:val="en-GB"/>
        </w:rPr>
      </w:pPr>
      <w:r w:rsidRPr="00672735">
        <w:rPr>
          <w:color w:val="000000"/>
          <w:lang w:val="en-GB"/>
        </w:rPr>
        <w:t xml:space="preserve">The Consultant shall field a team of suitably qualified and experienced key and non-key personnel as </w:t>
      </w:r>
      <w:r w:rsidR="00A85091" w:rsidRPr="00672735">
        <w:rPr>
          <w:color w:val="000000"/>
          <w:lang w:val="en-GB"/>
        </w:rPr>
        <w:t xml:space="preserve">may be </w:t>
      </w:r>
      <w:r w:rsidRPr="00672735">
        <w:rPr>
          <w:color w:val="000000"/>
          <w:lang w:val="en-GB"/>
        </w:rPr>
        <w:t>appropriate.</w:t>
      </w:r>
      <w:r w:rsidRPr="00672735">
        <w:rPr>
          <w:lang w:val="en-GB"/>
        </w:rPr>
        <w:t xml:space="preserve"> The </w:t>
      </w:r>
      <w:r w:rsidRPr="00672735">
        <w:rPr>
          <w:color w:val="000000"/>
          <w:lang w:val="en-GB"/>
        </w:rPr>
        <w:t>key personnel</w:t>
      </w:r>
      <w:r w:rsidRPr="00672735">
        <w:rPr>
          <w:lang w:val="en-GB"/>
        </w:rPr>
        <w:t xml:space="preserve"> shall at least include the following:</w:t>
      </w:r>
    </w:p>
    <w:p w14:paraId="54844653" w14:textId="77777777" w:rsidR="00B81214" w:rsidRPr="00672735" w:rsidRDefault="00B81214" w:rsidP="002956E1">
      <w:pPr>
        <w:contextualSpacing/>
        <w:jc w:val="both"/>
        <w:rPr>
          <w:rFonts w:eastAsia="Arial Unicode MS"/>
          <w:b/>
          <w:color w:val="000000"/>
        </w:rPr>
      </w:pPr>
    </w:p>
    <w:p w14:paraId="718AC807" w14:textId="30123880" w:rsidR="00B81214" w:rsidRPr="00672735" w:rsidRDefault="00B81214" w:rsidP="002956E1">
      <w:pPr>
        <w:tabs>
          <w:tab w:val="left" w:pos="9360"/>
        </w:tabs>
        <w:jc w:val="both"/>
        <w:rPr>
          <w:rFonts w:eastAsia="Arial Unicode MS"/>
          <w:b/>
        </w:rPr>
      </w:pPr>
      <w:r w:rsidRPr="00672735">
        <w:rPr>
          <w:rFonts w:eastAsia="Arial Unicode MS"/>
          <w:b/>
        </w:rPr>
        <w:t xml:space="preserve">i. </w:t>
      </w:r>
      <w:r w:rsidR="00A85091" w:rsidRPr="00672735">
        <w:rPr>
          <w:rFonts w:eastAsia="Arial Unicode MS"/>
          <w:b/>
        </w:rPr>
        <w:t>TVET expert/</w:t>
      </w:r>
      <w:r w:rsidR="00E73E92">
        <w:rPr>
          <w:rFonts w:eastAsia="Arial Unicode MS"/>
          <w:b/>
        </w:rPr>
        <w:t>education specialist</w:t>
      </w:r>
      <w:r w:rsidR="00E73E92" w:rsidRPr="00672735">
        <w:rPr>
          <w:rFonts w:eastAsia="Arial Unicode MS"/>
          <w:b/>
        </w:rPr>
        <w:t xml:space="preserve"> </w:t>
      </w:r>
      <w:r w:rsidR="00A85091" w:rsidRPr="00672735">
        <w:rPr>
          <w:rFonts w:eastAsia="Arial Unicode MS"/>
          <w:b/>
        </w:rPr>
        <w:t>(Team Leader)</w:t>
      </w:r>
    </w:p>
    <w:p w14:paraId="74289845" w14:textId="71CC54CF" w:rsidR="00027713" w:rsidRPr="00672735" w:rsidRDefault="00032D18" w:rsidP="00113608">
      <w:pPr>
        <w:numPr>
          <w:ilvl w:val="0"/>
          <w:numId w:val="16"/>
        </w:numPr>
        <w:jc w:val="both"/>
        <w:rPr>
          <w:rFonts w:eastAsia="Arial Unicode MS"/>
        </w:rPr>
      </w:pPr>
      <w:r w:rsidRPr="00672735">
        <w:rPr>
          <w:rFonts w:eastAsia="Arial Unicode MS"/>
        </w:rPr>
        <w:t xml:space="preserve">Master’s </w:t>
      </w:r>
      <w:r w:rsidR="00027713" w:rsidRPr="00672735">
        <w:rPr>
          <w:rFonts w:eastAsia="Arial Unicode MS"/>
        </w:rPr>
        <w:t xml:space="preserve">degree in </w:t>
      </w:r>
      <w:proofErr w:type="gramStart"/>
      <w:r w:rsidR="00A85091" w:rsidRPr="00672735">
        <w:rPr>
          <w:rFonts w:eastAsia="Arial Unicode MS"/>
        </w:rPr>
        <w:t>areas</w:t>
      </w:r>
      <w:proofErr w:type="gramEnd"/>
      <w:r w:rsidR="00A85091" w:rsidRPr="00672735">
        <w:rPr>
          <w:rFonts w:eastAsia="Arial Unicode MS"/>
        </w:rPr>
        <w:t xml:space="preserve"> of </w:t>
      </w:r>
      <w:r w:rsidR="00103177">
        <w:rPr>
          <w:rFonts w:eastAsia="Arial Unicode MS"/>
        </w:rPr>
        <w:t xml:space="preserve">TVET/ education </w:t>
      </w:r>
      <w:r w:rsidR="003700EA">
        <w:rPr>
          <w:rFonts w:eastAsia="Arial Unicode MS"/>
        </w:rPr>
        <w:t>i.e.</w:t>
      </w:r>
      <w:r w:rsidR="00E73E92">
        <w:rPr>
          <w:rFonts w:eastAsia="Arial Unicode MS"/>
        </w:rPr>
        <w:t xml:space="preserve"> </w:t>
      </w:r>
      <w:r w:rsidR="00A85091" w:rsidRPr="00672735">
        <w:rPr>
          <w:rFonts w:eastAsia="Arial Unicode MS"/>
        </w:rPr>
        <w:t>ICT, Engineering, Food processing or as stated in the priority areas of the project</w:t>
      </w:r>
      <w:r w:rsidR="006B1C77" w:rsidRPr="00672735">
        <w:rPr>
          <w:rFonts w:eastAsia="Arial Unicode MS"/>
        </w:rPr>
        <w:t xml:space="preserve"> </w:t>
      </w:r>
    </w:p>
    <w:p w14:paraId="54668647" w14:textId="1E4562A5" w:rsidR="00027713" w:rsidRDefault="00103177" w:rsidP="00103177">
      <w:pPr>
        <w:numPr>
          <w:ilvl w:val="0"/>
          <w:numId w:val="16"/>
        </w:numPr>
        <w:jc w:val="both"/>
        <w:rPr>
          <w:rFonts w:eastAsia="Arial Unicode MS"/>
        </w:rPr>
      </w:pPr>
      <w:r>
        <w:rPr>
          <w:rFonts w:eastAsia="Arial Unicode MS"/>
        </w:rPr>
        <w:t>E</w:t>
      </w:r>
      <w:r w:rsidR="00A85091" w:rsidRPr="00103177">
        <w:rPr>
          <w:rFonts w:eastAsia="Arial Unicode MS"/>
        </w:rPr>
        <w:t>xperience in TVET management or curriculum development in priority areas of the project preferably in Sub-Sahara region</w:t>
      </w:r>
    </w:p>
    <w:p w14:paraId="66E61F51" w14:textId="45C8E8BA" w:rsidR="00103177" w:rsidRPr="00103177" w:rsidRDefault="00103177" w:rsidP="00103177">
      <w:pPr>
        <w:numPr>
          <w:ilvl w:val="0"/>
          <w:numId w:val="16"/>
        </w:numPr>
        <w:jc w:val="both"/>
        <w:rPr>
          <w:rFonts w:eastAsia="Arial Unicode MS"/>
        </w:rPr>
      </w:pPr>
      <w:r>
        <w:rPr>
          <w:rFonts w:eastAsia="Arial Unicode MS"/>
        </w:rPr>
        <w:t>Experience in Project Management or M&amp;E as related to this assignment preferably in education sector</w:t>
      </w:r>
    </w:p>
    <w:p w14:paraId="7C3A2B54" w14:textId="77777777" w:rsidR="00B81214" w:rsidRPr="00672735" w:rsidRDefault="00B81214" w:rsidP="002956E1">
      <w:pPr>
        <w:jc w:val="both"/>
        <w:rPr>
          <w:rFonts w:eastAsia="Arial Unicode MS"/>
        </w:rPr>
      </w:pPr>
    </w:p>
    <w:p w14:paraId="5E9D380A" w14:textId="77777777" w:rsidR="00B81214" w:rsidRPr="00672735" w:rsidRDefault="00E5791C" w:rsidP="002956E1">
      <w:pPr>
        <w:jc w:val="both"/>
        <w:rPr>
          <w:rFonts w:eastAsia="Arial Unicode MS"/>
          <w:b/>
        </w:rPr>
      </w:pPr>
      <w:r w:rsidRPr="00672735">
        <w:rPr>
          <w:rFonts w:eastAsia="Arial Unicode MS"/>
          <w:b/>
        </w:rPr>
        <w:t>i</w:t>
      </w:r>
      <w:r w:rsidR="00A85091" w:rsidRPr="00672735">
        <w:rPr>
          <w:rFonts w:eastAsia="Arial Unicode MS"/>
          <w:b/>
        </w:rPr>
        <w:t>i M&amp;E Expert</w:t>
      </w:r>
    </w:p>
    <w:p w14:paraId="507BC1A8" w14:textId="77777777" w:rsidR="00B81214" w:rsidRPr="00672735" w:rsidRDefault="00B81214" w:rsidP="00113608">
      <w:pPr>
        <w:numPr>
          <w:ilvl w:val="0"/>
          <w:numId w:val="16"/>
        </w:numPr>
        <w:jc w:val="both"/>
        <w:rPr>
          <w:rFonts w:eastAsia="Arial Unicode MS"/>
        </w:rPr>
      </w:pPr>
      <w:r w:rsidRPr="00672735">
        <w:rPr>
          <w:rFonts w:eastAsia="Arial Unicode MS"/>
        </w:rPr>
        <w:t xml:space="preserve">Must have </w:t>
      </w:r>
      <w:r w:rsidR="00A85091" w:rsidRPr="00672735">
        <w:rPr>
          <w:rFonts w:eastAsia="Arial Unicode MS"/>
        </w:rPr>
        <w:t>Post graduate qualifications in Monitoring &amp; Evaluation or Project Management</w:t>
      </w:r>
      <w:r w:rsidRPr="00672735">
        <w:rPr>
          <w:rFonts w:eastAsia="Arial Unicode MS"/>
        </w:rPr>
        <w:t xml:space="preserve"> </w:t>
      </w:r>
      <w:r w:rsidR="00A85091" w:rsidRPr="00672735">
        <w:rPr>
          <w:rFonts w:eastAsia="Arial Unicode MS"/>
        </w:rPr>
        <w:t xml:space="preserve">with degree in statistics or economic fields </w:t>
      </w:r>
    </w:p>
    <w:p w14:paraId="36C124B2" w14:textId="77777777" w:rsidR="00B81214" w:rsidRPr="00672735" w:rsidRDefault="00B81214" w:rsidP="00113608">
      <w:pPr>
        <w:numPr>
          <w:ilvl w:val="0"/>
          <w:numId w:val="16"/>
        </w:numPr>
        <w:jc w:val="both"/>
        <w:rPr>
          <w:rFonts w:eastAsia="Arial Unicode MS"/>
        </w:rPr>
      </w:pPr>
      <w:r w:rsidRPr="00672735">
        <w:rPr>
          <w:rFonts w:eastAsia="Arial Unicode MS"/>
        </w:rPr>
        <w:t xml:space="preserve">Should possess a minimum of </w:t>
      </w:r>
      <w:r w:rsidR="00A85091" w:rsidRPr="00672735">
        <w:rPr>
          <w:rFonts w:eastAsia="Arial Unicode MS"/>
        </w:rPr>
        <w:t>5</w:t>
      </w:r>
      <w:r w:rsidRPr="00672735">
        <w:rPr>
          <w:rFonts w:eastAsia="Arial Unicode MS"/>
        </w:rPr>
        <w:t xml:space="preserve"> years’ experience in </w:t>
      </w:r>
      <w:r w:rsidR="00A85091" w:rsidRPr="00672735">
        <w:rPr>
          <w:rFonts w:eastAsia="Arial Unicode MS"/>
        </w:rPr>
        <w:t xml:space="preserve">Monitoring and Evaluation in </w:t>
      </w:r>
      <w:r w:rsidRPr="00672735">
        <w:rPr>
          <w:rFonts w:eastAsia="Arial Unicode MS"/>
        </w:rPr>
        <w:t xml:space="preserve">grant management of international projects with proven experience in project implementation </w:t>
      </w:r>
    </w:p>
    <w:p w14:paraId="2AA99243" w14:textId="77777777" w:rsidR="00B81214" w:rsidRPr="00672735" w:rsidRDefault="00B81214" w:rsidP="002956E1">
      <w:pPr>
        <w:jc w:val="both"/>
        <w:rPr>
          <w:rFonts w:eastAsia="Arial Unicode MS"/>
        </w:rPr>
      </w:pPr>
    </w:p>
    <w:p w14:paraId="5FE4075A" w14:textId="113A07FC" w:rsidR="00FA7987" w:rsidRDefault="00E5791C" w:rsidP="005326AF">
      <w:pPr>
        <w:jc w:val="both"/>
        <w:rPr>
          <w:rFonts w:eastAsia="Arial Unicode MS"/>
          <w:b/>
        </w:rPr>
      </w:pPr>
      <w:r w:rsidRPr="00672735">
        <w:rPr>
          <w:rFonts w:eastAsia="Arial Unicode MS"/>
          <w:b/>
        </w:rPr>
        <w:t>iii</w:t>
      </w:r>
      <w:r w:rsidR="00B81214" w:rsidRPr="00672735">
        <w:rPr>
          <w:rFonts w:eastAsia="Arial Unicode MS"/>
          <w:b/>
        </w:rPr>
        <w:t>.</w:t>
      </w:r>
      <w:r w:rsidR="003D0879">
        <w:rPr>
          <w:rFonts w:eastAsia="Arial Unicode MS"/>
          <w:b/>
        </w:rPr>
        <w:t xml:space="preserve"> </w:t>
      </w:r>
      <w:r w:rsidR="00564BC4">
        <w:rPr>
          <w:rFonts w:eastAsia="Arial Unicode MS"/>
          <w:b/>
        </w:rPr>
        <w:t>Te</w:t>
      </w:r>
      <w:r w:rsidR="003D0879">
        <w:rPr>
          <w:rFonts w:eastAsia="Arial Unicode MS"/>
          <w:b/>
        </w:rPr>
        <w:t>chnology Expert</w:t>
      </w:r>
    </w:p>
    <w:p w14:paraId="3FAFC744" w14:textId="460E5B9E" w:rsidR="003D0879" w:rsidRDefault="003D0879" w:rsidP="003D0879">
      <w:pPr>
        <w:numPr>
          <w:ilvl w:val="0"/>
          <w:numId w:val="16"/>
        </w:numPr>
        <w:jc w:val="both"/>
        <w:rPr>
          <w:rFonts w:eastAsia="Arial Unicode MS"/>
        </w:rPr>
      </w:pPr>
      <w:r w:rsidRPr="00672735">
        <w:rPr>
          <w:rFonts w:eastAsia="Arial Unicode MS"/>
        </w:rPr>
        <w:t xml:space="preserve">Must have </w:t>
      </w:r>
      <w:r w:rsidR="001F1B7C">
        <w:rPr>
          <w:rFonts w:eastAsia="Arial Unicode MS"/>
        </w:rPr>
        <w:t>p</w:t>
      </w:r>
      <w:r w:rsidRPr="00672735">
        <w:rPr>
          <w:rFonts w:eastAsia="Arial Unicode MS"/>
        </w:rPr>
        <w:t xml:space="preserve">ost graduate qualifications in </w:t>
      </w:r>
      <w:r>
        <w:rPr>
          <w:rFonts w:eastAsia="Arial Unicode MS"/>
        </w:rPr>
        <w:t>ICT or Computer Science</w:t>
      </w:r>
      <w:r w:rsidRPr="00672735">
        <w:rPr>
          <w:rFonts w:eastAsia="Arial Unicode MS"/>
        </w:rPr>
        <w:t xml:space="preserve"> </w:t>
      </w:r>
    </w:p>
    <w:p w14:paraId="1E162A5D" w14:textId="4F40220D" w:rsidR="003D0879" w:rsidRDefault="003D0879" w:rsidP="003D0879">
      <w:pPr>
        <w:numPr>
          <w:ilvl w:val="0"/>
          <w:numId w:val="16"/>
        </w:numPr>
        <w:jc w:val="both"/>
        <w:rPr>
          <w:rFonts w:eastAsia="Arial Unicode MS"/>
        </w:rPr>
      </w:pPr>
      <w:r>
        <w:rPr>
          <w:rFonts w:eastAsia="Arial Unicode MS"/>
        </w:rPr>
        <w:t>Should be a certified engineer with large firms/developers like Microsoft, Cisco, Huawei, Samsung, IBM etc</w:t>
      </w:r>
      <w:r w:rsidR="00E73E92">
        <w:rPr>
          <w:rFonts w:eastAsia="Arial Unicode MS"/>
        </w:rPr>
        <w:t>.</w:t>
      </w:r>
    </w:p>
    <w:p w14:paraId="58CE98E0" w14:textId="7E981A89" w:rsidR="003D0879" w:rsidRDefault="003D0879" w:rsidP="003D0879">
      <w:pPr>
        <w:numPr>
          <w:ilvl w:val="0"/>
          <w:numId w:val="16"/>
        </w:numPr>
        <w:jc w:val="both"/>
        <w:rPr>
          <w:rFonts w:eastAsia="Arial Unicode MS"/>
        </w:rPr>
      </w:pPr>
      <w:r>
        <w:rPr>
          <w:rFonts w:eastAsia="Arial Unicode MS"/>
        </w:rPr>
        <w:t>Additional experience in curriculum development or support or lecturing is added advantage</w:t>
      </w:r>
    </w:p>
    <w:p w14:paraId="3D04DCD1" w14:textId="7B135364" w:rsidR="003D0879" w:rsidRPr="003D0879" w:rsidRDefault="003D0879" w:rsidP="003D0879">
      <w:pPr>
        <w:jc w:val="both"/>
        <w:rPr>
          <w:rFonts w:eastAsia="Arial Unicode MS"/>
          <w:b/>
        </w:rPr>
      </w:pPr>
      <w:r w:rsidRPr="003D0879">
        <w:rPr>
          <w:rFonts w:eastAsia="Arial Unicode MS"/>
          <w:b/>
        </w:rPr>
        <w:t>iv. Finance Expert</w:t>
      </w:r>
    </w:p>
    <w:p w14:paraId="0BBEF708" w14:textId="77777777" w:rsidR="003D0879" w:rsidRPr="00672735" w:rsidRDefault="003D0879" w:rsidP="003D0879">
      <w:pPr>
        <w:pStyle w:val="ListParagraph"/>
        <w:numPr>
          <w:ilvl w:val="0"/>
          <w:numId w:val="44"/>
        </w:numPr>
        <w:jc w:val="both"/>
      </w:pPr>
      <w:r w:rsidRPr="00672735">
        <w:t xml:space="preserve">Must have a </w:t>
      </w:r>
      <w:proofErr w:type="gramStart"/>
      <w:r w:rsidRPr="00672735">
        <w:t>Masters’ degree in Finance/Accounting</w:t>
      </w:r>
      <w:proofErr w:type="gramEnd"/>
      <w:r w:rsidRPr="00672735">
        <w:t xml:space="preserve"> with internationally recognized professional qualification in Accounting like ACCA</w:t>
      </w:r>
    </w:p>
    <w:p w14:paraId="38179DC9" w14:textId="77777777" w:rsidR="003D0879" w:rsidRPr="00672735" w:rsidRDefault="003D0879" w:rsidP="003D0879">
      <w:pPr>
        <w:pStyle w:val="ListParagraph"/>
        <w:numPr>
          <w:ilvl w:val="0"/>
          <w:numId w:val="44"/>
        </w:numPr>
        <w:jc w:val="both"/>
      </w:pPr>
      <w:r w:rsidRPr="00672735">
        <w:t>Must have experience in public accounting procedures of not less than 5 years</w:t>
      </w:r>
    </w:p>
    <w:p w14:paraId="74B5BCA7" w14:textId="77777777" w:rsidR="003D0879" w:rsidRPr="003D0879" w:rsidRDefault="003D0879" w:rsidP="003D0879">
      <w:pPr>
        <w:jc w:val="both"/>
        <w:rPr>
          <w:rFonts w:eastAsia="Arial Unicode MS"/>
        </w:rPr>
      </w:pPr>
    </w:p>
    <w:p w14:paraId="49FAF4AE" w14:textId="77777777" w:rsidR="00B81214" w:rsidRPr="00672735" w:rsidRDefault="00141F3D" w:rsidP="00EF77B1">
      <w:pPr>
        <w:pStyle w:val="Heading1"/>
        <w:jc w:val="left"/>
        <w:rPr>
          <w:rFonts w:eastAsia="Arial Unicode MS"/>
        </w:rPr>
      </w:pPr>
      <w:r w:rsidRPr="00672735">
        <w:rPr>
          <w:rFonts w:eastAsia="Arial Unicode MS"/>
        </w:rPr>
        <w:lastRenderedPageBreak/>
        <w:t>8. Time</w:t>
      </w:r>
      <w:r w:rsidR="00B81214" w:rsidRPr="00672735">
        <w:rPr>
          <w:rFonts w:eastAsia="Arial Unicode MS"/>
        </w:rPr>
        <w:t xml:space="preserve"> frame</w:t>
      </w:r>
    </w:p>
    <w:p w14:paraId="3B898570" w14:textId="3AE4A74E" w:rsidR="00B81214" w:rsidRPr="00672735" w:rsidRDefault="00B81214" w:rsidP="002956E1">
      <w:pPr>
        <w:contextualSpacing/>
        <w:jc w:val="both"/>
        <w:rPr>
          <w:rFonts w:eastAsia="Arial Unicode MS"/>
          <w:b/>
          <w:color w:val="000000"/>
        </w:rPr>
      </w:pPr>
      <w:r w:rsidRPr="00672735">
        <w:rPr>
          <w:rFonts w:eastAsia="Arial Unicode MS"/>
          <w:color w:val="000000"/>
        </w:rPr>
        <w:t xml:space="preserve">The duration of the consultancy assignment is estimated for </w:t>
      </w:r>
      <w:r w:rsidR="00F258F8">
        <w:rPr>
          <w:rFonts w:eastAsia="Arial Unicode MS"/>
          <w:color w:val="000000"/>
        </w:rPr>
        <w:t>two</w:t>
      </w:r>
      <w:r w:rsidR="00E73E92" w:rsidRPr="00672735">
        <w:rPr>
          <w:rFonts w:eastAsia="Arial Unicode MS"/>
          <w:color w:val="000000"/>
        </w:rPr>
        <w:t xml:space="preserve"> </w:t>
      </w:r>
      <w:r w:rsidRPr="00672735">
        <w:rPr>
          <w:rFonts w:eastAsia="Arial Unicode MS"/>
          <w:color w:val="000000"/>
        </w:rPr>
        <w:t>years</w:t>
      </w:r>
      <w:r w:rsidR="00032D18" w:rsidRPr="00672735">
        <w:rPr>
          <w:rFonts w:eastAsia="Arial Unicode MS"/>
          <w:color w:val="000000"/>
        </w:rPr>
        <w:t xml:space="preserve"> or the life span of the project</w:t>
      </w:r>
      <w:r w:rsidR="00F258F8">
        <w:rPr>
          <w:rFonts w:eastAsia="Arial Unicode MS"/>
          <w:color w:val="000000"/>
        </w:rPr>
        <w:t>, whichever comes first</w:t>
      </w:r>
      <w:r w:rsidR="005020AE" w:rsidRPr="00672735">
        <w:rPr>
          <w:rFonts w:eastAsia="Arial Unicode MS"/>
          <w:color w:val="000000"/>
        </w:rPr>
        <w:t>.</w:t>
      </w:r>
      <w:r w:rsidR="00FA7987" w:rsidRPr="00672735">
        <w:rPr>
          <w:rFonts w:eastAsia="Arial Unicode MS"/>
          <w:color w:val="000000"/>
        </w:rPr>
        <w:t xml:space="preserve"> It is currently estimated to be up-to 31</w:t>
      </w:r>
      <w:r w:rsidR="00FA7987" w:rsidRPr="00672735">
        <w:rPr>
          <w:rFonts w:eastAsia="Arial Unicode MS"/>
          <w:color w:val="000000"/>
          <w:vertAlign w:val="superscript"/>
        </w:rPr>
        <w:t>st</w:t>
      </w:r>
      <w:r w:rsidR="00FA7987" w:rsidRPr="00672735">
        <w:rPr>
          <w:rFonts w:eastAsia="Arial Unicode MS"/>
          <w:color w:val="000000"/>
        </w:rPr>
        <w:t xml:space="preserve"> December 202</w:t>
      </w:r>
      <w:r w:rsidR="00F258F8">
        <w:rPr>
          <w:rFonts w:eastAsia="Arial Unicode MS"/>
          <w:color w:val="000000"/>
        </w:rPr>
        <w:t>6</w:t>
      </w:r>
      <w:r w:rsidR="004B29D5">
        <w:rPr>
          <w:rFonts w:eastAsia="Arial Unicode MS"/>
          <w:color w:val="000000"/>
        </w:rPr>
        <w:t>.</w:t>
      </w:r>
    </w:p>
    <w:p w14:paraId="71BD8F1D" w14:textId="77777777" w:rsidR="00C80C1A" w:rsidRPr="00FD5302" w:rsidRDefault="00C80C1A" w:rsidP="002956E1">
      <w:pPr>
        <w:jc w:val="both"/>
        <w:rPr>
          <w:color w:val="000000" w:themeColor="text1"/>
          <w:highlight w:val="yellow"/>
        </w:rPr>
      </w:pPr>
    </w:p>
    <w:p w14:paraId="1028478B" w14:textId="77777777" w:rsidR="00B81214" w:rsidRPr="002956E1" w:rsidRDefault="00672735" w:rsidP="002956E1">
      <w:pPr>
        <w:jc w:val="both"/>
        <w:rPr>
          <w:color w:val="000000" w:themeColor="text1"/>
        </w:rPr>
      </w:pPr>
      <w:r>
        <w:rPr>
          <w:color w:val="000000" w:themeColor="text1"/>
        </w:rPr>
        <w:t xml:space="preserve">IUCEA after consultations with the stakeholders including the World Bank and the National Project Coordinators shall advise the IVA on the best timing of the first verification exercise and the subsequent ones. This shall </w:t>
      </w:r>
      <w:proofErr w:type="gramStart"/>
      <w:r>
        <w:rPr>
          <w:color w:val="000000" w:themeColor="text1"/>
        </w:rPr>
        <w:t>be in agreement</w:t>
      </w:r>
      <w:proofErr w:type="gramEnd"/>
      <w:r>
        <w:rPr>
          <w:color w:val="000000" w:themeColor="text1"/>
        </w:rPr>
        <w:t xml:space="preserve"> with the IVA as per their proposed and approved methodology of the exercise taking into consideration the country disbursement arrangements for funds at the national treasury/Ministries of Finance.</w:t>
      </w:r>
    </w:p>
    <w:p w14:paraId="71EE7FEF" w14:textId="6BC6B55A" w:rsidR="00B81214" w:rsidRPr="002956E1" w:rsidRDefault="006357FC" w:rsidP="002956E1">
      <w:pPr>
        <w:jc w:val="both"/>
        <w:sectPr w:rsidR="00B81214" w:rsidRPr="002956E1" w:rsidSect="00F43D85">
          <w:headerReference w:type="even" r:id="rId11"/>
          <w:headerReference w:type="first" r:id="rId12"/>
          <w:pgSz w:w="12240" w:h="15840" w:code="1"/>
          <w:pgMar w:top="1440" w:right="1440" w:bottom="1440" w:left="1729" w:header="720" w:footer="720" w:gutter="0"/>
          <w:cols w:space="720"/>
          <w:titlePg/>
          <w:docGrid w:linePitch="360"/>
        </w:sectPr>
      </w:pPr>
      <w:r w:rsidRPr="002956E1">
        <w:t xml:space="preserve"> </w:t>
      </w:r>
    </w:p>
    <w:p w14:paraId="65AEE8B6" w14:textId="77777777" w:rsidR="007B3237" w:rsidRPr="002956E1" w:rsidRDefault="007B3237" w:rsidP="002956E1">
      <w:pPr>
        <w:pStyle w:val="PDSAnnexHeading"/>
        <w:spacing w:after="0"/>
        <w:jc w:val="both"/>
        <w:rPr>
          <w:szCs w:val="24"/>
        </w:rPr>
      </w:pPr>
      <w:bookmarkStart w:id="6" w:name="_Toc450150368"/>
    </w:p>
    <w:p w14:paraId="022275BF" w14:textId="77777777" w:rsidR="007B3237" w:rsidRPr="002956E1" w:rsidRDefault="007B3237" w:rsidP="002956E1">
      <w:pPr>
        <w:pStyle w:val="PDSAnnexHeading"/>
        <w:spacing w:after="0"/>
        <w:jc w:val="both"/>
        <w:rPr>
          <w:szCs w:val="24"/>
        </w:rPr>
      </w:pPr>
    </w:p>
    <w:tbl>
      <w:tblPr>
        <w:tblStyle w:val="TableGrid0"/>
        <w:tblW w:w="14130" w:type="dxa"/>
        <w:tblInd w:w="188" w:type="dxa"/>
        <w:tblCellMar>
          <w:top w:w="43" w:type="dxa"/>
          <w:right w:w="3" w:type="dxa"/>
        </w:tblCellMar>
        <w:tblLook w:val="04A0" w:firstRow="1" w:lastRow="0" w:firstColumn="1" w:lastColumn="0" w:noHBand="0" w:noVBand="1"/>
      </w:tblPr>
      <w:tblGrid>
        <w:gridCol w:w="2146"/>
        <w:gridCol w:w="557"/>
        <w:gridCol w:w="1698"/>
        <w:gridCol w:w="1601"/>
        <w:gridCol w:w="1603"/>
        <w:gridCol w:w="1603"/>
        <w:gridCol w:w="1605"/>
        <w:gridCol w:w="1604"/>
        <w:gridCol w:w="1713"/>
      </w:tblGrid>
      <w:tr w:rsidR="007B3237" w:rsidRPr="002956E1" w14:paraId="7F5D89EA" w14:textId="77777777" w:rsidTr="003C6C5E">
        <w:trPr>
          <w:trHeight w:val="1073"/>
        </w:trPr>
        <w:tc>
          <w:tcPr>
            <w:tcW w:w="14130" w:type="dxa"/>
            <w:gridSpan w:val="9"/>
            <w:tcBorders>
              <w:top w:val="nil"/>
              <w:left w:val="nil"/>
              <w:bottom w:val="nil"/>
              <w:right w:val="nil"/>
            </w:tcBorders>
            <w:shd w:val="clear" w:color="auto" w:fill="F7F7F7"/>
          </w:tcPr>
          <w:p w14:paraId="7F0BDBE0" w14:textId="77777777" w:rsidR="007B3237" w:rsidRPr="002956E1" w:rsidRDefault="00376D90" w:rsidP="002956E1">
            <w:pPr>
              <w:spacing w:line="259" w:lineRule="auto"/>
              <w:ind w:left="50"/>
              <w:jc w:val="both"/>
              <w:rPr>
                <w:rFonts w:eastAsia="Calibri"/>
                <w:color w:val="000000"/>
              </w:rPr>
            </w:pPr>
            <w:r w:rsidRPr="002956E1">
              <w:rPr>
                <w:rFonts w:eastAsia="Calibri"/>
                <w:color w:val="000000"/>
              </w:rPr>
              <w:t>Annex 1.</w:t>
            </w:r>
          </w:p>
          <w:p w14:paraId="04FF2920" w14:textId="77777777" w:rsidR="00376D90" w:rsidRPr="002956E1" w:rsidRDefault="00376D90" w:rsidP="002956E1">
            <w:pPr>
              <w:spacing w:line="259" w:lineRule="auto"/>
              <w:ind w:left="1"/>
              <w:jc w:val="both"/>
              <w:rPr>
                <w:rFonts w:eastAsia="Calibri"/>
                <w:b/>
                <w:color w:val="0D0D0D"/>
              </w:rPr>
            </w:pPr>
          </w:p>
          <w:p w14:paraId="4BD967B2" w14:textId="77777777" w:rsidR="007B3237" w:rsidRPr="002956E1" w:rsidRDefault="007B3237" w:rsidP="002956E1">
            <w:pPr>
              <w:spacing w:line="259" w:lineRule="auto"/>
              <w:ind w:left="1"/>
              <w:jc w:val="both"/>
              <w:rPr>
                <w:rFonts w:eastAsia="Calibri"/>
                <w:color w:val="000000"/>
              </w:rPr>
            </w:pPr>
            <w:r w:rsidRPr="002956E1">
              <w:rPr>
                <w:rFonts w:eastAsia="Calibri"/>
                <w:b/>
                <w:color w:val="0D0D0D"/>
              </w:rPr>
              <w:t>Results Framework</w:t>
            </w:r>
          </w:p>
          <w:p w14:paraId="6E6C04E8" w14:textId="77777777" w:rsidR="007B3237" w:rsidRPr="002956E1" w:rsidRDefault="007B3237" w:rsidP="002956E1">
            <w:pPr>
              <w:spacing w:line="259" w:lineRule="auto"/>
              <w:jc w:val="both"/>
              <w:rPr>
                <w:rFonts w:eastAsia="Calibri"/>
                <w:color w:val="000000"/>
              </w:rPr>
            </w:pPr>
            <w:r w:rsidRPr="002956E1">
              <w:rPr>
                <w:rFonts w:eastAsia="Calibri"/>
                <w:b/>
                <w:color w:val="767171"/>
              </w:rPr>
              <w:t xml:space="preserve">COUNTRY: Eastern Africa  </w:t>
            </w:r>
          </w:p>
          <w:p w14:paraId="4105320A" w14:textId="77777777" w:rsidR="007B3237" w:rsidRPr="002956E1" w:rsidRDefault="007B3237" w:rsidP="002956E1">
            <w:pPr>
              <w:spacing w:line="259" w:lineRule="auto"/>
              <w:ind w:right="5"/>
              <w:jc w:val="both"/>
              <w:rPr>
                <w:rFonts w:eastAsia="Calibri"/>
                <w:color w:val="000000"/>
              </w:rPr>
            </w:pPr>
            <w:r w:rsidRPr="002956E1">
              <w:rPr>
                <w:rFonts w:eastAsia="Calibri"/>
                <w:b/>
                <w:color w:val="767171"/>
              </w:rPr>
              <w:t>East Africa Skills for Transformation and Regional Integration Project (EASTRIP)</w:t>
            </w:r>
            <w:r w:rsidRPr="002956E1">
              <w:rPr>
                <w:rFonts w:eastAsia="Calibri"/>
                <w:b/>
                <w:color w:val="0D0D0D"/>
              </w:rPr>
              <w:t xml:space="preserve"> </w:t>
            </w:r>
          </w:p>
        </w:tc>
      </w:tr>
      <w:tr w:rsidR="007B3237" w:rsidRPr="002956E1" w14:paraId="7CF264B7" w14:textId="77777777" w:rsidTr="003C6C5E">
        <w:trPr>
          <w:trHeight w:val="2075"/>
        </w:trPr>
        <w:tc>
          <w:tcPr>
            <w:tcW w:w="14130" w:type="dxa"/>
            <w:gridSpan w:val="9"/>
            <w:tcBorders>
              <w:top w:val="nil"/>
              <w:left w:val="nil"/>
              <w:bottom w:val="single" w:sz="4" w:space="0" w:color="D9D9D9"/>
              <w:right w:val="nil"/>
            </w:tcBorders>
            <w:shd w:val="clear" w:color="auto" w:fill="F7F7F7"/>
          </w:tcPr>
          <w:p w14:paraId="4280BF82" w14:textId="77777777" w:rsidR="007B3237" w:rsidRPr="002956E1" w:rsidRDefault="007B3237" w:rsidP="002956E1">
            <w:pPr>
              <w:spacing w:after="59" w:line="259" w:lineRule="auto"/>
              <w:ind w:left="28"/>
              <w:jc w:val="both"/>
              <w:rPr>
                <w:rFonts w:eastAsia="Calibri"/>
                <w:color w:val="000000"/>
              </w:rPr>
            </w:pPr>
            <w:r w:rsidRPr="002956E1">
              <w:rPr>
                <w:rFonts w:eastAsia="Calibri"/>
                <w:b/>
                <w:color w:val="7F7F7F"/>
              </w:rPr>
              <w:t xml:space="preserve"> </w:t>
            </w:r>
          </w:p>
          <w:p w14:paraId="603FAE79" w14:textId="77777777" w:rsidR="007B3237" w:rsidRPr="002956E1" w:rsidRDefault="007B3237" w:rsidP="002956E1">
            <w:pPr>
              <w:spacing w:after="59" w:line="259" w:lineRule="auto"/>
              <w:ind w:left="76"/>
              <w:jc w:val="both"/>
              <w:rPr>
                <w:rFonts w:eastAsia="Calibri"/>
                <w:color w:val="000000"/>
              </w:rPr>
            </w:pPr>
            <w:r w:rsidRPr="002956E1">
              <w:rPr>
                <w:rFonts w:eastAsia="Calibri"/>
                <w:b/>
                <w:color w:val="172D5F"/>
              </w:rPr>
              <w:t>Project Development Objective(s)</w:t>
            </w:r>
            <w:r w:rsidRPr="002956E1">
              <w:rPr>
                <w:rFonts w:eastAsia="Calibri"/>
                <w:b/>
                <w:color w:val="7F7F7F"/>
              </w:rPr>
              <w:t xml:space="preserve"> </w:t>
            </w:r>
          </w:p>
          <w:p w14:paraId="06154668" w14:textId="77777777" w:rsidR="007B3237" w:rsidRPr="002956E1" w:rsidRDefault="007B3237" w:rsidP="002956E1">
            <w:pPr>
              <w:spacing w:line="239" w:lineRule="auto"/>
              <w:ind w:left="92"/>
              <w:jc w:val="both"/>
              <w:rPr>
                <w:rFonts w:eastAsia="Calibri"/>
                <w:color w:val="000000"/>
              </w:rPr>
            </w:pPr>
            <w:r w:rsidRPr="002956E1">
              <w:rPr>
                <w:rFonts w:eastAsia="Calibri"/>
                <w:color w:val="000000"/>
              </w:rPr>
              <w:t xml:space="preserve">To increase the access and improve the quality of TVET programs in selected Regional Flagship TVET Institutes and to support regional integration in East Africa. </w:t>
            </w:r>
          </w:p>
          <w:p w14:paraId="793AAD37" w14:textId="77777777" w:rsidR="007B3237" w:rsidRPr="002956E1" w:rsidRDefault="007B3237" w:rsidP="002956E1">
            <w:pPr>
              <w:spacing w:after="59" w:line="259" w:lineRule="auto"/>
              <w:ind w:left="28"/>
              <w:jc w:val="both"/>
              <w:rPr>
                <w:rFonts w:eastAsia="Calibri"/>
                <w:color w:val="000000"/>
              </w:rPr>
            </w:pPr>
            <w:r w:rsidRPr="002956E1">
              <w:rPr>
                <w:rFonts w:eastAsia="Calibri"/>
                <w:b/>
                <w:color w:val="7F7F7F"/>
              </w:rPr>
              <w:t xml:space="preserve"> </w:t>
            </w:r>
          </w:p>
          <w:p w14:paraId="5B1401FA" w14:textId="77777777" w:rsidR="007B3237" w:rsidRPr="002956E1" w:rsidRDefault="007B3237" w:rsidP="002956E1">
            <w:pPr>
              <w:spacing w:after="142" w:line="259" w:lineRule="auto"/>
              <w:ind w:left="107"/>
              <w:jc w:val="both"/>
              <w:rPr>
                <w:rFonts w:eastAsia="Calibri"/>
                <w:color w:val="000000"/>
              </w:rPr>
            </w:pPr>
            <w:r w:rsidRPr="002956E1">
              <w:rPr>
                <w:rFonts w:eastAsia="Calibri"/>
                <w:b/>
                <w:color w:val="172D5F"/>
              </w:rPr>
              <w:t xml:space="preserve">Project Development Objective Indicators </w:t>
            </w:r>
          </w:p>
          <w:p w14:paraId="299CBC59" w14:textId="77777777" w:rsidR="007B3237" w:rsidRPr="002956E1" w:rsidRDefault="007B3237" w:rsidP="002956E1">
            <w:pPr>
              <w:tabs>
                <w:tab w:val="center" w:pos="2445"/>
                <w:tab w:val="center" w:pos="3532"/>
                <w:tab w:val="center" w:pos="5196"/>
                <w:tab w:val="center" w:pos="6811"/>
                <w:tab w:val="center" w:pos="8424"/>
                <w:tab w:val="center" w:pos="10040"/>
                <w:tab w:val="center" w:pos="11655"/>
                <w:tab w:val="center" w:pos="13326"/>
              </w:tabs>
              <w:spacing w:line="259" w:lineRule="auto"/>
              <w:jc w:val="both"/>
              <w:rPr>
                <w:rFonts w:eastAsia="Calibri"/>
                <w:color w:val="000000"/>
              </w:rPr>
            </w:pPr>
            <w:r w:rsidRPr="002956E1">
              <w:rPr>
                <w:rFonts w:eastAsia="Calibri"/>
                <w:b/>
                <w:color w:val="7F7F7F"/>
              </w:rPr>
              <w:t xml:space="preserve"> </w:t>
            </w:r>
            <w:r w:rsidRPr="002956E1">
              <w:rPr>
                <w:rFonts w:eastAsia="Calibri"/>
                <w:b/>
                <w:color w:val="F7F7F7"/>
              </w:rPr>
              <w:t>RESULT_FRAME_TBL_PDO</w:t>
            </w:r>
            <w:r w:rsidRPr="002956E1">
              <w:rPr>
                <w:rFonts w:eastAsia="Calibri"/>
                <w:b/>
                <w:color w:val="F7F7F7"/>
                <w:vertAlign w:val="subscript"/>
              </w:rPr>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r w:rsidRPr="002956E1">
              <w:rPr>
                <w:rFonts w:eastAsia="Calibri"/>
                <w:b/>
                <w:color w:val="F7F7F7"/>
                <w:vertAlign w:val="subscript"/>
              </w:rPr>
              <w:tab/>
              <w:t xml:space="preserve"> </w:t>
            </w:r>
          </w:p>
        </w:tc>
      </w:tr>
      <w:tr w:rsidR="007B3237" w:rsidRPr="002956E1" w14:paraId="04CF1FC6" w14:textId="77777777" w:rsidTr="003C6C5E">
        <w:trPr>
          <w:trHeight w:val="408"/>
        </w:trPr>
        <w:tc>
          <w:tcPr>
            <w:tcW w:w="2157" w:type="dxa"/>
            <w:tcBorders>
              <w:top w:val="single" w:sz="4" w:space="0" w:color="D9D9D9"/>
              <w:left w:val="single" w:sz="4" w:space="0" w:color="D9D9D9"/>
              <w:bottom w:val="nil"/>
              <w:right w:val="single" w:sz="4" w:space="0" w:color="D9D9D9"/>
            </w:tcBorders>
            <w:shd w:val="clear" w:color="auto" w:fill="F7F7F7"/>
          </w:tcPr>
          <w:p w14:paraId="7A0EBE22" w14:textId="77777777" w:rsidR="007B3237" w:rsidRPr="002956E1" w:rsidRDefault="007B3237" w:rsidP="002956E1">
            <w:pPr>
              <w:spacing w:line="259" w:lineRule="auto"/>
              <w:ind w:left="116"/>
              <w:jc w:val="both"/>
              <w:rPr>
                <w:rFonts w:eastAsia="Calibri"/>
                <w:color w:val="000000"/>
              </w:rPr>
            </w:pPr>
            <w:r w:rsidRPr="002956E1">
              <w:rPr>
                <w:rFonts w:eastAsia="Calibri"/>
                <w:b/>
                <w:color w:val="002060"/>
              </w:rPr>
              <w:t xml:space="preserve">Indicator Name </w:t>
            </w:r>
          </w:p>
        </w:tc>
        <w:tc>
          <w:tcPr>
            <w:tcW w:w="463" w:type="dxa"/>
            <w:tcBorders>
              <w:top w:val="single" w:sz="4" w:space="0" w:color="D9D9D9"/>
              <w:left w:val="single" w:sz="4" w:space="0" w:color="D9D9D9"/>
              <w:bottom w:val="nil"/>
              <w:right w:val="single" w:sz="4" w:space="0" w:color="D9D9D9"/>
            </w:tcBorders>
            <w:shd w:val="clear" w:color="auto" w:fill="F7F7F7"/>
          </w:tcPr>
          <w:p w14:paraId="22A10FB8"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DLI </w:t>
            </w:r>
          </w:p>
        </w:tc>
        <w:tc>
          <w:tcPr>
            <w:tcW w:w="1712" w:type="dxa"/>
            <w:tcBorders>
              <w:top w:val="single" w:sz="4" w:space="0" w:color="D9D9D9"/>
              <w:left w:val="single" w:sz="4" w:space="0" w:color="D9D9D9"/>
              <w:bottom w:val="nil"/>
              <w:right w:val="single" w:sz="4" w:space="0" w:color="D9D9D9"/>
            </w:tcBorders>
            <w:shd w:val="clear" w:color="auto" w:fill="F7F7F7"/>
          </w:tcPr>
          <w:p w14:paraId="17E4D8F1"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Baseline </w:t>
            </w:r>
          </w:p>
        </w:tc>
        <w:tc>
          <w:tcPr>
            <w:tcW w:w="8075" w:type="dxa"/>
            <w:gridSpan w:val="5"/>
            <w:tcBorders>
              <w:top w:val="single" w:sz="4" w:space="0" w:color="D9D9D9"/>
              <w:left w:val="single" w:sz="4" w:space="0" w:color="D9D9D9"/>
              <w:bottom w:val="single" w:sz="4" w:space="0" w:color="D9D9D9"/>
              <w:right w:val="single" w:sz="4" w:space="0" w:color="D9D9D9"/>
            </w:tcBorders>
            <w:shd w:val="clear" w:color="auto" w:fill="F7F7F7"/>
          </w:tcPr>
          <w:p w14:paraId="416359E3" w14:textId="77777777" w:rsidR="007B3237" w:rsidRPr="002956E1" w:rsidRDefault="007B3237" w:rsidP="002956E1">
            <w:pPr>
              <w:spacing w:line="259" w:lineRule="auto"/>
              <w:ind w:left="119"/>
              <w:jc w:val="both"/>
              <w:rPr>
                <w:rFonts w:eastAsia="Calibri"/>
                <w:color w:val="000000"/>
              </w:rPr>
            </w:pPr>
            <w:r w:rsidRPr="002956E1">
              <w:rPr>
                <w:rFonts w:eastAsia="Calibri"/>
                <w:b/>
                <w:color w:val="002060"/>
              </w:rPr>
              <w:t xml:space="preserve">Intermediate Targets </w:t>
            </w:r>
          </w:p>
        </w:tc>
        <w:tc>
          <w:tcPr>
            <w:tcW w:w="1724" w:type="dxa"/>
            <w:tcBorders>
              <w:top w:val="single" w:sz="4" w:space="0" w:color="D9D9D9"/>
              <w:left w:val="single" w:sz="4" w:space="0" w:color="D9D9D9"/>
              <w:bottom w:val="single" w:sz="4" w:space="0" w:color="F7F7F7"/>
              <w:right w:val="single" w:sz="4" w:space="0" w:color="D9D9D9"/>
            </w:tcBorders>
            <w:shd w:val="clear" w:color="auto" w:fill="F7F7F7"/>
          </w:tcPr>
          <w:p w14:paraId="1B7C261E"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End Target </w:t>
            </w:r>
          </w:p>
        </w:tc>
      </w:tr>
      <w:tr w:rsidR="007B3237" w:rsidRPr="002956E1" w14:paraId="4D23D13F" w14:textId="77777777" w:rsidTr="003C6C5E">
        <w:trPr>
          <w:trHeight w:val="398"/>
        </w:trPr>
        <w:tc>
          <w:tcPr>
            <w:tcW w:w="2157" w:type="dxa"/>
            <w:tcBorders>
              <w:top w:val="nil"/>
              <w:left w:val="single" w:sz="4" w:space="0" w:color="D9D9D9"/>
              <w:bottom w:val="single" w:sz="4" w:space="0" w:color="D9D9D9"/>
              <w:right w:val="single" w:sz="4" w:space="0" w:color="D9D9D9"/>
            </w:tcBorders>
            <w:shd w:val="clear" w:color="auto" w:fill="F7F7F7"/>
          </w:tcPr>
          <w:p w14:paraId="19029E5D" w14:textId="77777777" w:rsidR="007B3237" w:rsidRPr="002956E1" w:rsidRDefault="007B3237" w:rsidP="002956E1">
            <w:pPr>
              <w:spacing w:line="259" w:lineRule="auto"/>
              <w:ind w:left="119"/>
              <w:jc w:val="both"/>
              <w:rPr>
                <w:rFonts w:eastAsia="Calibri"/>
                <w:color w:val="000000"/>
              </w:rPr>
            </w:pPr>
            <w:r w:rsidRPr="002956E1">
              <w:rPr>
                <w:rFonts w:eastAsia="Arial"/>
                <w:b/>
                <w:color w:val="002060"/>
              </w:rPr>
              <w:t xml:space="preserve"> </w:t>
            </w:r>
          </w:p>
        </w:tc>
        <w:tc>
          <w:tcPr>
            <w:tcW w:w="463" w:type="dxa"/>
            <w:tcBorders>
              <w:top w:val="nil"/>
              <w:left w:val="single" w:sz="4" w:space="0" w:color="D9D9D9"/>
              <w:bottom w:val="single" w:sz="4" w:space="0" w:color="D9D9D9"/>
              <w:right w:val="single" w:sz="4" w:space="0" w:color="D9D9D9"/>
            </w:tcBorders>
            <w:shd w:val="clear" w:color="auto" w:fill="F7F7F7"/>
          </w:tcPr>
          <w:p w14:paraId="14820871"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712" w:type="dxa"/>
            <w:tcBorders>
              <w:top w:val="nil"/>
              <w:left w:val="single" w:sz="4" w:space="0" w:color="D9D9D9"/>
              <w:bottom w:val="single" w:sz="4" w:space="0" w:color="D9D9D9"/>
              <w:right w:val="single" w:sz="4" w:space="0" w:color="D9D9D9"/>
            </w:tcBorders>
            <w:shd w:val="clear" w:color="auto" w:fill="F7F7F7"/>
          </w:tcPr>
          <w:p w14:paraId="5B8A826F"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6BBABCAE"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1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75E54FAD"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2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792E9269"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3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0AB3BC03"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4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2C4067ED"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5 </w:t>
            </w:r>
          </w:p>
        </w:tc>
        <w:tc>
          <w:tcPr>
            <w:tcW w:w="1724" w:type="dxa"/>
            <w:tcBorders>
              <w:top w:val="single" w:sz="4" w:space="0" w:color="F7F7F7"/>
              <w:left w:val="single" w:sz="4" w:space="0" w:color="D9D9D9"/>
              <w:bottom w:val="single" w:sz="4" w:space="0" w:color="D9D9D9"/>
              <w:right w:val="single" w:sz="4" w:space="0" w:color="D9D9D9"/>
            </w:tcBorders>
            <w:shd w:val="clear" w:color="auto" w:fill="F7F7F7"/>
          </w:tcPr>
          <w:p w14:paraId="3DDFC8B6"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r>
      <w:tr w:rsidR="007B3237" w:rsidRPr="002956E1" w14:paraId="3472B7AE" w14:textId="77777777" w:rsidTr="003C6C5E">
        <w:trPr>
          <w:trHeight w:val="356"/>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tcPr>
          <w:p w14:paraId="721F43A3" w14:textId="77777777" w:rsidR="007B3237" w:rsidRPr="002956E1" w:rsidRDefault="007B3237" w:rsidP="002956E1">
            <w:pPr>
              <w:spacing w:line="259" w:lineRule="auto"/>
              <w:ind w:left="95"/>
              <w:jc w:val="both"/>
              <w:rPr>
                <w:rFonts w:eastAsia="Calibri"/>
                <w:color w:val="000000"/>
              </w:rPr>
            </w:pPr>
            <w:r w:rsidRPr="002956E1">
              <w:rPr>
                <w:rFonts w:eastAsia="Calibri"/>
                <w:b/>
                <w:color w:val="000000"/>
              </w:rPr>
              <w:t>Increasing access to TVET programs</w:t>
            </w:r>
            <w:r w:rsidRPr="002956E1">
              <w:rPr>
                <w:rFonts w:eastAsia="Calibri"/>
                <w:color w:val="000000"/>
              </w:rPr>
              <w:t xml:space="preserve">  </w:t>
            </w:r>
          </w:p>
        </w:tc>
      </w:tr>
      <w:tr w:rsidR="007B3237" w:rsidRPr="002956E1" w14:paraId="1CD550E3" w14:textId="77777777" w:rsidTr="003C6C5E">
        <w:trPr>
          <w:trHeight w:val="821"/>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2FFD649B" w14:textId="77777777" w:rsidR="007B3237" w:rsidRPr="002956E1" w:rsidRDefault="007B3237" w:rsidP="002956E1">
            <w:pPr>
              <w:spacing w:line="259" w:lineRule="auto"/>
              <w:ind w:left="95" w:right="445"/>
              <w:jc w:val="both"/>
              <w:rPr>
                <w:rFonts w:eastAsia="Calibri"/>
                <w:color w:val="000000"/>
              </w:rPr>
            </w:pPr>
            <w:r w:rsidRPr="002956E1">
              <w:rPr>
                <w:rFonts w:eastAsia="Calibri"/>
                <w:color w:val="000000"/>
              </w:rPr>
              <w:t xml:space="preserve">Student enrollment at regional flagship TVET institutes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095258"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2BA8D11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2.1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6B0288"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6,971.00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4CC95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7,230.00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4CF57"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9,372.00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233A6A"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11,947.00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84A703"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15,579.00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07E1E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19,475.00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721D29"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19,475.00 </w:t>
            </w:r>
          </w:p>
        </w:tc>
      </w:tr>
      <w:tr w:rsidR="007B3237" w:rsidRPr="002956E1" w14:paraId="0D432D5C" w14:textId="77777777" w:rsidTr="00B705C3">
        <w:trPr>
          <w:trHeight w:val="798"/>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3E8CE7A3"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Student enrollment at regional flagship TVET institutes (short-term </w:t>
            </w:r>
            <w:r w:rsidRPr="002956E1">
              <w:rPr>
                <w:rFonts w:eastAsia="Calibri"/>
                <w:color w:val="000000"/>
              </w:rPr>
              <w:lastRenderedPageBreak/>
              <w:t xml:space="preserve">program)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9F238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226DD8"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3,770.00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DCF11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3,887.00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195E9C"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5,004.00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4F7869"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6,407.00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CB4A01"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8,318.00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E2FDD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10,356.00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3166D8"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10,356.00 </w:t>
            </w:r>
          </w:p>
        </w:tc>
      </w:tr>
      <w:tr w:rsidR="007B3237" w:rsidRPr="002956E1" w14:paraId="5E2A1759" w14:textId="77777777" w:rsidTr="003C6C5E">
        <w:trPr>
          <w:trHeight w:val="562"/>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652FE16F" w14:textId="47B46064"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Student enrollment at regional flagship TVET </w:t>
            </w:r>
            <w:r w:rsidR="00B705C3" w:rsidRPr="002956E1">
              <w:rPr>
                <w:rFonts w:eastAsia="Calibri"/>
                <w:color w:val="000000"/>
              </w:rPr>
              <w:t xml:space="preserve">institutes (long-term program)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8564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43FFA0"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3,201.00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B2586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3,343.00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F5E82B"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4,368.00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D88C6A"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5,540.00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8FB3B2"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7,761.00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ED90C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9,119.00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D9D9"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9,119.00 </w:t>
            </w:r>
          </w:p>
        </w:tc>
      </w:tr>
    </w:tbl>
    <w:p w14:paraId="0FCE900B" w14:textId="382229B0" w:rsidR="007B3237" w:rsidRPr="002956E1" w:rsidRDefault="007B3237" w:rsidP="002956E1">
      <w:pPr>
        <w:tabs>
          <w:tab w:val="center" w:pos="411"/>
          <w:tab w:val="center" w:pos="2633"/>
          <w:tab w:val="center" w:pos="3720"/>
          <w:tab w:val="center" w:pos="5384"/>
          <w:tab w:val="center" w:pos="7000"/>
          <w:tab w:val="center" w:pos="8613"/>
          <w:tab w:val="center" w:pos="10228"/>
          <w:tab w:val="center" w:pos="11844"/>
          <w:tab w:val="center" w:pos="13514"/>
        </w:tabs>
        <w:spacing w:line="259" w:lineRule="auto"/>
        <w:jc w:val="both"/>
        <w:rPr>
          <w:rFonts w:eastAsia="Calibri"/>
          <w:color w:val="000000"/>
        </w:rPr>
      </w:pPr>
    </w:p>
    <w:tbl>
      <w:tblPr>
        <w:tblStyle w:val="TableGrid0"/>
        <w:tblW w:w="14130" w:type="dxa"/>
        <w:tblInd w:w="188" w:type="dxa"/>
        <w:tblCellMar>
          <w:top w:w="43" w:type="dxa"/>
        </w:tblCellMar>
        <w:tblLook w:val="04A0" w:firstRow="1" w:lastRow="0" w:firstColumn="1" w:lastColumn="0" w:noHBand="0" w:noVBand="1"/>
      </w:tblPr>
      <w:tblGrid>
        <w:gridCol w:w="2148"/>
        <w:gridCol w:w="557"/>
        <w:gridCol w:w="1701"/>
        <w:gridCol w:w="1599"/>
        <w:gridCol w:w="1604"/>
        <w:gridCol w:w="1602"/>
        <w:gridCol w:w="1604"/>
        <w:gridCol w:w="1603"/>
        <w:gridCol w:w="1712"/>
      </w:tblGrid>
      <w:tr w:rsidR="007B3237" w:rsidRPr="002956E1" w14:paraId="15293248" w14:textId="77777777" w:rsidTr="00B705C3">
        <w:trPr>
          <w:trHeight w:val="1261"/>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3DCE2E1A" w14:textId="77777777" w:rsidR="007B3237" w:rsidRPr="002956E1" w:rsidRDefault="007B3237" w:rsidP="002956E1">
            <w:pPr>
              <w:spacing w:line="242" w:lineRule="auto"/>
              <w:ind w:left="304"/>
              <w:jc w:val="both"/>
              <w:rPr>
                <w:rFonts w:eastAsia="Calibri"/>
                <w:color w:val="000000"/>
              </w:rPr>
            </w:pPr>
            <w:r w:rsidRPr="002956E1">
              <w:rPr>
                <w:rFonts w:eastAsia="Calibri"/>
                <w:color w:val="000000"/>
              </w:rPr>
              <w:t xml:space="preserve">Female student enrollment at regional flagship TVET institutes </w:t>
            </w:r>
          </w:p>
          <w:p w14:paraId="29CB7F8D" w14:textId="77777777" w:rsidR="007B3237" w:rsidRPr="002956E1" w:rsidRDefault="007B3237" w:rsidP="002956E1">
            <w:pPr>
              <w:spacing w:line="259" w:lineRule="auto"/>
              <w:ind w:left="22"/>
              <w:jc w:val="both"/>
              <w:rPr>
                <w:rFonts w:eastAsia="Calibri"/>
                <w:color w:val="000000"/>
              </w:rPr>
            </w:pPr>
            <w:r w:rsidRPr="002956E1">
              <w:rPr>
                <w:rFonts w:eastAsia="Calibri"/>
                <w:color w:val="000000"/>
              </w:rPr>
              <w:t xml:space="preserve">(short-term program) </w:t>
            </w:r>
          </w:p>
          <w:p w14:paraId="7EE91178"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50333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C979F4"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450.00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586F9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717.00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BDC7B3"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1,075.00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A301AF"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1,512.00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846060"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2,170.00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723FD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2,847.00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088D7F"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2,847.00 </w:t>
            </w:r>
          </w:p>
        </w:tc>
      </w:tr>
      <w:tr w:rsidR="007B3237" w:rsidRPr="002956E1" w14:paraId="2D4F2F39" w14:textId="77777777" w:rsidTr="00B705C3">
        <w:trPr>
          <w:trHeight w:val="1262"/>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687AB245" w14:textId="77777777" w:rsidR="007B3237" w:rsidRPr="002956E1" w:rsidRDefault="007B3237" w:rsidP="002956E1">
            <w:pPr>
              <w:spacing w:line="241" w:lineRule="auto"/>
              <w:ind w:left="304"/>
              <w:jc w:val="both"/>
              <w:rPr>
                <w:rFonts w:eastAsia="Calibri"/>
                <w:color w:val="000000"/>
              </w:rPr>
            </w:pPr>
            <w:r w:rsidRPr="002956E1">
              <w:rPr>
                <w:rFonts w:eastAsia="Calibri"/>
                <w:color w:val="000000"/>
              </w:rPr>
              <w:t xml:space="preserve">Female student enrollment at regional flagship TVET institutes </w:t>
            </w:r>
          </w:p>
          <w:p w14:paraId="4615F129" w14:textId="77777777" w:rsidR="007B3237" w:rsidRPr="002956E1" w:rsidRDefault="007B3237" w:rsidP="002956E1">
            <w:pPr>
              <w:spacing w:line="259" w:lineRule="auto"/>
              <w:ind w:right="45"/>
              <w:jc w:val="both"/>
              <w:rPr>
                <w:rFonts w:eastAsia="Calibri"/>
                <w:color w:val="000000"/>
              </w:rPr>
            </w:pPr>
            <w:r w:rsidRPr="002956E1">
              <w:rPr>
                <w:rFonts w:eastAsia="Calibri"/>
                <w:color w:val="000000"/>
              </w:rPr>
              <w:t xml:space="preserve">(long-term program) </w:t>
            </w:r>
          </w:p>
          <w:p w14:paraId="52D1818B"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638E8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60CE5A"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741.00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D93AB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797.00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AD9CFF"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1,166.00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6CD6C7"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1,609.00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7858C1"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2,172.00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F18A0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2,996.00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4904F0"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2,996.00 </w:t>
            </w:r>
          </w:p>
        </w:tc>
      </w:tr>
      <w:tr w:rsidR="007B3237" w:rsidRPr="002956E1" w14:paraId="24B43EDE" w14:textId="77777777" w:rsidTr="00B705C3">
        <w:trPr>
          <w:trHeight w:val="1260"/>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51D374D9" w14:textId="77777777" w:rsidR="007B3237" w:rsidRPr="002956E1" w:rsidRDefault="007B3237" w:rsidP="002956E1">
            <w:pPr>
              <w:spacing w:after="1"/>
              <w:ind w:left="304"/>
              <w:jc w:val="both"/>
              <w:rPr>
                <w:rFonts w:eastAsia="Calibri"/>
                <w:color w:val="000000"/>
              </w:rPr>
            </w:pPr>
            <w:r w:rsidRPr="002956E1">
              <w:rPr>
                <w:rFonts w:eastAsia="Calibri"/>
                <w:color w:val="000000"/>
              </w:rPr>
              <w:t xml:space="preserve">Regional student enrollment at regional flagship TVET institutes </w:t>
            </w:r>
          </w:p>
          <w:p w14:paraId="38368C30" w14:textId="77777777" w:rsidR="007B3237" w:rsidRPr="002956E1" w:rsidRDefault="007B3237" w:rsidP="002956E1">
            <w:pPr>
              <w:spacing w:line="259" w:lineRule="auto"/>
              <w:ind w:left="22"/>
              <w:jc w:val="both"/>
              <w:rPr>
                <w:rFonts w:eastAsia="Calibri"/>
                <w:color w:val="000000"/>
              </w:rPr>
            </w:pPr>
            <w:r w:rsidRPr="002956E1">
              <w:rPr>
                <w:rFonts w:eastAsia="Calibri"/>
                <w:color w:val="000000"/>
              </w:rPr>
              <w:t xml:space="preserve">(short-term program) </w:t>
            </w:r>
          </w:p>
          <w:p w14:paraId="1FACE1BC"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5CAA09"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F3F2B5"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30.00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308F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56.00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6C6F81"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154.00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FE9E66"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278.00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0F9688"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391.00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0EB36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564.00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0541A5"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564.00 </w:t>
            </w:r>
          </w:p>
        </w:tc>
      </w:tr>
      <w:tr w:rsidR="007B3237" w:rsidRPr="002956E1" w14:paraId="3D175162" w14:textId="77777777" w:rsidTr="00B705C3">
        <w:trPr>
          <w:trHeight w:val="1260"/>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31DCA204" w14:textId="77777777" w:rsidR="007B3237" w:rsidRPr="002956E1" w:rsidRDefault="007B3237" w:rsidP="002956E1">
            <w:pPr>
              <w:spacing w:after="1"/>
              <w:ind w:left="304"/>
              <w:jc w:val="both"/>
              <w:rPr>
                <w:rFonts w:eastAsia="Calibri"/>
                <w:color w:val="000000"/>
              </w:rPr>
            </w:pPr>
            <w:r w:rsidRPr="002956E1">
              <w:rPr>
                <w:rFonts w:eastAsia="Calibri"/>
                <w:color w:val="000000"/>
              </w:rPr>
              <w:lastRenderedPageBreak/>
              <w:t xml:space="preserve">Regional student enrollment at regional flagship TVET institutes </w:t>
            </w:r>
          </w:p>
          <w:p w14:paraId="78404559" w14:textId="77777777" w:rsidR="007B3237" w:rsidRPr="002956E1" w:rsidRDefault="007B3237" w:rsidP="002956E1">
            <w:pPr>
              <w:spacing w:line="259" w:lineRule="auto"/>
              <w:ind w:right="45"/>
              <w:jc w:val="both"/>
              <w:rPr>
                <w:rFonts w:eastAsia="Calibri"/>
                <w:color w:val="000000"/>
              </w:rPr>
            </w:pPr>
            <w:r w:rsidRPr="002956E1">
              <w:rPr>
                <w:rFonts w:eastAsia="Calibri"/>
                <w:color w:val="000000"/>
              </w:rPr>
              <w:t xml:space="preserve">(long-term program) </w:t>
            </w:r>
          </w:p>
          <w:p w14:paraId="54B155A0"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EC35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92092"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1.00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3368D1"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50.00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48E35C"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164.00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46F433"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280.00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130FB7"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452.00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4E990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686.00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516833"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686.00 </w:t>
            </w:r>
          </w:p>
        </w:tc>
      </w:tr>
      <w:tr w:rsidR="007B3237" w:rsidRPr="002956E1" w14:paraId="249F009C" w14:textId="77777777" w:rsidTr="003C6C5E">
        <w:trPr>
          <w:trHeight w:val="382"/>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tcPr>
          <w:p w14:paraId="4299E2CF" w14:textId="77777777" w:rsidR="007B3237" w:rsidRPr="002956E1" w:rsidRDefault="007B3237" w:rsidP="002956E1">
            <w:pPr>
              <w:spacing w:line="259" w:lineRule="auto"/>
              <w:ind w:left="95"/>
              <w:jc w:val="both"/>
              <w:rPr>
                <w:rFonts w:eastAsia="Calibri"/>
                <w:color w:val="000000"/>
              </w:rPr>
            </w:pPr>
            <w:r w:rsidRPr="002956E1">
              <w:rPr>
                <w:rFonts w:eastAsia="Calibri"/>
                <w:b/>
                <w:color w:val="000000"/>
              </w:rPr>
              <w:t>Improving quality and relevance of TVET programs</w:t>
            </w:r>
            <w:r w:rsidRPr="002956E1">
              <w:rPr>
                <w:rFonts w:eastAsia="Calibri"/>
                <w:color w:val="000000"/>
              </w:rPr>
              <w:t xml:space="preserve">  </w:t>
            </w:r>
          </w:p>
        </w:tc>
      </w:tr>
      <w:tr w:rsidR="007B3237" w:rsidRPr="002956E1" w14:paraId="5D507B20" w14:textId="77777777" w:rsidTr="00B705C3">
        <w:trPr>
          <w:trHeight w:val="821"/>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02E7193F" w14:textId="77777777" w:rsidR="007B3237" w:rsidRPr="002956E1" w:rsidRDefault="007B3237" w:rsidP="002956E1">
            <w:pPr>
              <w:spacing w:line="259" w:lineRule="auto"/>
              <w:ind w:left="95"/>
              <w:jc w:val="both"/>
              <w:rPr>
                <w:rFonts w:eastAsia="Calibri"/>
                <w:color w:val="000000"/>
              </w:rPr>
            </w:pPr>
            <w:r w:rsidRPr="002956E1">
              <w:rPr>
                <w:rFonts w:eastAsia="Calibri"/>
                <w:color w:val="000000"/>
              </w:rPr>
              <w:t xml:space="preserve">Graduate employment rate six months after graduation (Percentage)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C03EA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318D47"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47.00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05B52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51.00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02B91C"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60.00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44642"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66.00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8818B6"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71.00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28C39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77.00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E3C6DB"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77.00 </w:t>
            </w:r>
          </w:p>
        </w:tc>
      </w:tr>
      <w:tr w:rsidR="007B3237" w:rsidRPr="002956E1" w14:paraId="10E53E1E" w14:textId="77777777" w:rsidTr="00B705C3">
        <w:trPr>
          <w:trHeight w:val="1040"/>
        </w:trPr>
        <w:tc>
          <w:tcPr>
            <w:tcW w:w="2148" w:type="dxa"/>
            <w:tcBorders>
              <w:top w:val="single" w:sz="4" w:space="0" w:color="D9D9D9"/>
              <w:left w:val="single" w:sz="4" w:space="0" w:color="D9D9D9"/>
              <w:bottom w:val="single" w:sz="4" w:space="0" w:color="D9D9D9"/>
              <w:right w:val="single" w:sz="4" w:space="0" w:color="D9D9D9"/>
            </w:tcBorders>
            <w:shd w:val="clear" w:color="auto" w:fill="F7F7F7"/>
          </w:tcPr>
          <w:p w14:paraId="739063F9"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Graduate employment rate six months after graduation (female students) (Percentage)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58302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3B58C0"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51.00 </w:t>
            </w:r>
          </w:p>
        </w:tc>
        <w:tc>
          <w:tcPr>
            <w:tcW w:w="1599"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C893C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54.00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D9B41F"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63.00 </w:t>
            </w:r>
          </w:p>
        </w:tc>
        <w:tc>
          <w:tcPr>
            <w:tcW w:w="160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DFF503"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69.00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C72F34"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74.00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6AEA29"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79.00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A5DB91"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79.00 </w:t>
            </w:r>
          </w:p>
        </w:tc>
      </w:tr>
    </w:tbl>
    <w:p w14:paraId="458CC2B7" w14:textId="77777777" w:rsidR="007B3237" w:rsidRPr="002956E1" w:rsidRDefault="007B3237" w:rsidP="002956E1">
      <w:pPr>
        <w:tabs>
          <w:tab w:val="center" w:pos="411"/>
          <w:tab w:val="center" w:pos="2633"/>
          <w:tab w:val="center" w:pos="3720"/>
          <w:tab w:val="center" w:pos="5384"/>
          <w:tab w:val="center" w:pos="7000"/>
          <w:tab w:val="center" w:pos="8613"/>
          <w:tab w:val="center" w:pos="10228"/>
          <w:tab w:val="center" w:pos="11844"/>
          <w:tab w:val="center" w:pos="13514"/>
        </w:tabs>
        <w:spacing w:line="259" w:lineRule="auto"/>
        <w:jc w:val="both"/>
        <w:rPr>
          <w:rFonts w:eastAsia="Calibri"/>
          <w:color w:val="000000"/>
        </w:rPr>
      </w:pPr>
      <w:r w:rsidRPr="002956E1">
        <w:rPr>
          <w:rFonts w:eastAsia="Calibri"/>
          <w:color w:val="000000"/>
        </w:rPr>
        <w:tab/>
      </w:r>
      <w:r w:rsidRPr="002956E1">
        <w:rPr>
          <w:rFonts w:eastAsia="Calibri"/>
          <w:b/>
          <w:color w:val="F7F7F7"/>
        </w:rPr>
        <w:t xml:space="preserve">RESULT_FRAME_TBL_PDO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p>
    <w:tbl>
      <w:tblPr>
        <w:tblStyle w:val="TableGrid0"/>
        <w:tblW w:w="14118" w:type="dxa"/>
        <w:tblInd w:w="200" w:type="dxa"/>
        <w:tblCellMar>
          <w:top w:w="79" w:type="dxa"/>
        </w:tblCellMar>
        <w:tblLook w:val="04A0" w:firstRow="1" w:lastRow="0" w:firstColumn="1" w:lastColumn="0" w:noHBand="0" w:noVBand="1"/>
      </w:tblPr>
      <w:tblGrid>
        <w:gridCol w:w="2135"/>
        <w:gridCol w:w="557"/>
        <w:gridCol w:w="1702"/>
        <w:gridCol w:w="1600"/>
        <w:gridCol w:w="1604"/>
        <w:gridCol w:w="1602"/>
        <w:gridCol w:w="1603"/>
        <w:gridCol w:w="1603"/>
        <w:gridCol w:w="1712"/>
      </w:tblGrid>
      <w:tr w:rsidR="007B3237" w:rsidRPr="002956E1" w14:paraId="16D2AD95" w14:textId="77777777" w:rsidTr="003C6C5E">
        <w:trPr>
          <w:trHeight w:val="406"/>
        </w:trPr>
        <w:tc>
          <w:tcPr>
            <w:tcW w:w="2145"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4416BAB3" w14:textId="77777777" w:rsidR="007B3237" w:rsidRPr="002956E1" w:rsidRDefault="007B3237" w:rsidP="002956E1">
            <w:pPr>
              <w:spacing w:after="112" w:line="259" w:lineRule="auto"/>
              <w:ind w:left="101"/>
              <w:jc w:val="both"/>
              <w:rPr>
                <w:rFonts w:eastAsia="Calibri"/>
                <w:color w:val="000000"/>
              </w:rPr>
            </w:pPr>
            <w:r w:rsidRPr="002956E1">
              <w:rPr>
                <w:rFonts w:eastAsia="Calibri"/>
                <w:b/>
                <w:color w:val="002060"/>
              </w:rPr>
              <w:t xml:space="preserve">Indicator Name </w:t>
            </w:r>
          </w:p>
          <w:p w14:paraId="37054529" w14:textId="77777777" w:rsidR="007B3237" w:rsidRPr="002956E1" w:rsidRDefault="007B3237" w:rsidP="002956E1">
            <w:pPr>
              <w:spacing w:line="259" w:lineRule="auto"/>
              <w:ind w:left="107"/>
              <w:jc w:val="both"/>
              <w:rPr>
                <w:rFonts w:eastAsia="Calibri"/>
                <w:color w:val="000000"/>
              </w:rPr>
            </w:pPr>
            <w:r w:rsidRPr="002956E1">
              <w:rPr>
                <w:rFonts w:eastAsia="Arial"/>
                <w:b/>
                <w:color w:val="002060"/>
              </w:rPr>
              <w:t xml:space="preserve"> </w:t>
            </w:r>
          </w:p>
        </w:tc>
        <w:tc>
          <w:tcPr>
            <w:tcW w:w="463"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603B1175"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DLI </w:t>
            </w:r>
          </w:p>
          <w:p w14:paraId="55198DFE"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712"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506936F8"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Baseline </w:t>
            </w:r>
          </w:p>
          <w:p w14:paraId="6F6E9EEF"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614" w:type="dxa"/>
            <w:tcBorders>
              <w:top w:val="single" w:sz="4" w:space="0" w:color="D9D9D9"/>
              <w:left w:val="single" w:sz="4" w:space="0" w:color="D9D9D9"/>
              <w:bottom w:val="single" w:sz="4" w:space="0" w:color="D9D9D9"/>
              <w:right w:val="nil"/>
            </w:tcBorders>
            <w:shd w:val="clear" w:color="auto" w:fill="F7F7F7"/>
          </w:tcPr>
          <w:p w14:paraId="01D424AC" w14:textId="77777777" w:rsidR="007B3237" w:rsidRPr="002956E1" w:rsidRDefault="007B3237" w:rsidP="002956E1">
            <w:pPr>
              <w:spacing w:after="160" w:line="259" w:lineRule="auto"/>
              <w:jc w:val="both"/>
              <w:rPr>
                <w:rFonts w:eastAsia="Calibri"/>
                <w:color w:val="000000"/>
              </w:rPr>
            </w:pPr>
          </w:p>
        </w:tc>
        <w:tc>
          <w:tcPr>
            <w:tcW w:w="1616" w:type="dxa"/>
            <w:tcBorders>
              <w:top w:val="single" w:sz="4" w:space="0" w:color="D9D9D9"/>
              <w:left w:val="nil"/>
              <w:bottom w:val="single" w:sz="4" w:space="0" w:color="D9D9D9"/>
              <w:right w:val="nil"/>
            </w:tcBorders>
            <w:shd w:val="clear" w:color="auto" w:fill="F7F7F7"/>
          </w:tcPr>
          <w:p w14:paraId="428F990D" w14:textId="77777777" w:rsidR="007B3237" w:rsidRPr="002956E1" w:rsidRDefault="007B3237" w:rsidP="002956E1">
            <w:pPr>
              <w:spacing w:line="259" w:lineRule="auto"/>
              <w:ind w:right="38"/>
              <w:jc w:val="both"/>
              <w:rPr>
                <w:rFonts w:eastAsia="Calibri"/>
                <w:color w:val="000000"/>
              </w:rPr>
            </w:pPr>
            <w:r w:rsidRPr="002956E1">
              <w:rPr>
                <w:rFonts w:eastAsia="Calibri"/>
                <w:b/>
                <w:color w:val="002060"/>
              </w:rPr>
              <w:t>I</w:t>
            </w:r>
          </w:p>
        </w:tc>
        <w:tc>
          <w:tcPr>
            <w:tcW w:w="3230" w:type="dxa"/>
            <w:gridSpan w:val="2"/>
            <w:tcBorders>
              <w:top w:val="single" w:sz="4" w:space="0" w:color="D9D9D9"/>
              <w:left w:val="nil"/>
              <w:bottom w:val="single" w:sz="4" w:space="0" w:color="D9D9D9"/>
              <w:right w:val="nil"/>
            </w:tcBorders>
            <w:shd w:val="clear" w:color="auto" w:fill="F7F7F7"/>
          </w:tcPr>
          <w:p w14:paraId="19EF54E7" w14:textId="77777777" w:rsidR="007B3237" w:rsidRPr="002956E1" w:rsidRDefault="007B3237" w:rsidP="002956E1">
            <w:pPr>
              <w:spacing w:line="259" w:lineRule="auto"/>
              <w:ind w:left="-37"/>
              <w:jc w:val="both"/>
              <w:rPr>
                <w:rFonts w:eastAsia="Calibri"/>
                <w:color w:val="000000"/>
              </w:rPr>
            </w:pPr>
            <w:proofErr w:type="spellStart"/>
            <w:r w:rsidRPr="002956E1">
              <w:rPr>
                <w:rFonts w:eastAsia="Calibri"/>
                <w:b/>
                <w:color w:val="002060"/>
              </w:rPr>
              <w:t>ntermediate</w:t>
            </w:r>
            <w:proofErr w:type="spellEnd"/>
            <w:r w:rsidRPr="002956E1">
              <w:rPr>
                <w:rFonts w:eastAsia="Calibri"/>
                <w:b/>
                <w:color w:val="002060"/>
              </w:rPr>
              <w:t xml:space="preserve"> Targets </w:t>
            </w:r>
          </w:p>
        </w:tc>
        <w:tc>
          <w:tcPr>
            <w:tcW w:w="1615" w:type="dxa"/>
            <w:tcBorders>
              <w:top w:val="single" w:sz="4" w:space="0" w:color="D9D9D9"/>
              <w:left w:val="nil"/>
              <w:bottom w:val="single" w:sz="4" w:space="0" w:color="D9D9D9"/>
              <w:right w:val="single" w:sz="4" w:space="0" w:color="D9D9D9"/>
            </w:tcBorders>
            <w:shd w:val="clear" w:color="auto" w:fill="F7F7F7"/>
          </w:tcPr>
          <w:p w14:paraId="0D98EFD9" w14:textId="77777777" w:rsidR="007B3237" w:rsidRPr="002956E1" w:rsidRDefault="007B3237" w:rsidP="002956E1">
            <w:pPr>
              <w:spacing w:after="160" w:line="259" w:lineRule="auto"/>
              <w:jc w:val="both"/>
              <w:rPr>
                <w:rFonts w:eastAsia="Calibri"/>
                <w:color w:val="000000"/>
              </w:rPr>
            </w:pPr>
          </w:p>
        </w:tc>
        <w:tc>
          <w:tcPr>
            <w:tcW w:w="1724" w:type="dxa"/>
            <w:tcBorders>
              <w:top w:val="single" w:sz="4" w:space="0" w:color="D9D9D9"/>
              <w:left w:val="single" w:sz="4" w:space="0" w:color="D9D9D9"/>
              <w:bottom w:val="single" w:sz="4" w:space="0" w:color="F7F7F7"/>
              <w:right w:val="single" w:sz="4" w:space="0" w:color="D9D9D9"/>
            </w:tcBorders>
            <w:shd w:val="clear" w:color="auto" w:fill="F7F7F7"/>
          </w:tcPr>
          <w:p w14:paraId="3F3607B6"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End Target </w:t>
            </w:r>
          </w:p>
        </w:tc>
      </w:tr>
      <w:tr w:rsidR="007B3237" w:rsidRPr="002956E1" w14:paraId="76714097" w14:textId="77777777" w:rsidTr="003C6C5E">
        <w:trPr>
          <w:trHeight w:val="398"/>
        </w:trPr>
        <w:tc>
          <w:tcPr>
            <w:tcW w:w="0" w:type="auto"/>
            <w:vMerge/>
            <w:tcBorders>
              <w:top w:val="nil"/>
              <w:left w:val="single" w:sz="4" w:space="0" w:color="D9D9D9"/>
              <w:bottom w:val="single" w:sz="4" w:space="0" w:color="D9D9D9"/>
              <w:right w:val="single" w:sz="4" w:space="0" w:color="D9D9D9"/>
            </w:tcBorders>
          </w:tcPr>
          <w:p w14:paraId="2B59E627"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32DF2269"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3537F17C" w14:textId="77777777" w:rsidR="007B3237" w:rsidRPr="002956E1" w:rsidRDefault="007B3237" w:rsidP="002956E1">
            <w:pPr>
              <w:spacing w:after="160" w:line="259" w:lineRule="auto"/>
              <w:jc w:val="both"/>
              <w:rPr>
                <w:rFonts w:eastAsia="Calibri"/>
                <w:color w:val="000000"/>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3E37E5A2"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1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01714B8D"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2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726C0F93"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3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369E72D0"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4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77A7770B"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5 </w:t>
            </w:r>
          </w:p>
        </w:tc>
        <w:tc>
          <w:tcPr>
            <w:tcW w:w="1724" w:type="dxa"/>
            <w:tcBorders>
              <w:top w:val="single" w:sz="4" w:space="0" w:color="F7F7F7"/>
              <w:left w:val="single" w:sz="4" w:space="0" w:color="D9D9D9"/>
              <w:bottom w:val="single" w:sz="4" w:space="0" w:color="D9D9D9"/>
              <w:right w:val="single" w:sz="4" w:space="0" w:color="D9D9D9"/>
            </w:tcBorders>
            <w:shd w:val="clear" w:color="auto" w:fill="F7F7F7"/>
          </w:tcPr>
          <w:p w14:paraId="6E8EC6E5"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r>
      <w:tr w:rsidR="007B3237" w:rsidRPr="002956E1" w14:paraId="2F1789AE" w14:textId="77777777" w:rsidTr="003C6C5E">
        <w:trPr>
          <w:trHeight w:val="1454"/>
        </w:trPr>
        <w:tc>
          <w:tcPr>
            <w:tcW w:w="2145" w:type="dxa"/>
            <w:tcBorders>
              <w:top w:val="single" w:sz="4" w:space="0" w:color="D9D9D9"/>
              <w:left w:val="single" w:sz="4" w:space="0" w:color="D9D9D9"/>
              <w:bottom w:val="single" w:sz="4" w:space="0" w:color="D9D9D9"/>
              <w:right w:val="single" w:sz="4" w:space="0" w:color="D9D9D9"/>
            </w:tcBorders>
            <w:shd w:val="clear" w:color="auto" w:fill="F7F7F7"/>
          </w:tcPr>
          <w:p w14:paraId="71C7D55E" w14:textId="77777777" w:rsidR="007B3237" w:rsidRPr="002956E1" w:rsidRDefault="007B3237" w:rsidP="002956E1">
            <w:pPr>
              <w:spacing w:after="1"/>
              <w:ind w:left="83"/>
              <w:jc w:val="both"/>
              <w:rPr>
                <w:rFonts w:eastAsia="Calibri"/>
                <w:color w:val="000000"/>
              </w:rPr>
            </w:pPr>
            <w:r w:rsidRPr="002956E1">
              <w:rPr>
                <w:rFonts w:eastAsia="Calibri"/>
                <w:color w:val="000000"/>
              </w:rPr>
              <w:t xml:space="preserve">Number of demand-driven programs developed and accredited by national TVET </w:t>
            </w:r>
            <w:r w:rsidRPr="002956E1">
              <w:rPr>
                <w:rFonts w:eastAsia="Calibri"/>
                <w:color w:val="000000"/>
              </w:rPr>
              <w:lastRenderedPageBreak/>
              <w:t xml:space="preserve">accreditation agencies or </w:t>
            </w:r>
          </w:p>
          <w:p w14:paraId="1A516260" w14:textId="77777777" w:rsidR="007B3237" w:rsidRPr="002956E1" w:rsidRDefault="007B3237" w:rsidP="002956E1">
            <w:pPr>
              <w:spacing w:line="259" w:lineRule="auto"/>
              <w:ind w:left="83"/>
              <w:jc w:val="both"/>
              <w:rPr>
                <w:rFonts w:eastAsia="Calibri"/>
                <w:color w:val="000000"/>
              </w:rPr>
            </w:pPr>
            <w:r w:rsidRPr="002956E1">
              <w:rPr>
                <w:rFonts w:eastAsia="Calibri"/>
                <w:color w:val="000000"/>
              </w:rPr>
              <w:t xml:space="preserve">certified by industries </w:t>
            </w:r>
          </w:p>
          <w:p w14:paraId="3F37ADA7" w14:textId="77777777" w:rsidR="007B3237" w:rsidRPr="002956E1" w:rsidRDefault="007B3237" w:rsidP="002956E1">
            <w:pPr>
              <w:spacing w:line="259" w:lineRule="auto"/>
              <w:ind w:left="83"/>
              <w:jc w:val="both"/>
              <w:rPr>
                <w:rFonts w:eastAsia="Calibri"/>
                <w:color w:val="000000"/>
              </w:rPr>
            </w:pPr>
            <w:r w:rsidRPr="002956E1">
              <w:rPr>
                <w:rFonts w:eastAsia="Calibri"/>
                <w:color w:val="000000"/>
              </w:rPr>
              <w:t xml:space="preserve">(Number)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0DC30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DLI </w:t>
            </w:r>
          </w:p>
          <w:p w14:paraId="68FF9179"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3.1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7CB60F"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34.00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6134E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96.00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36E7B1"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154.00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635B7A"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203.00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B9198F"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243.00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164C4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276.00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7A1F81"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276.00 </w:t>
            </w:r>
          </w:p>
        </w:tc>
      </w:tr>
      <w:tr w:rsidR="007B3237" w:rsidRPr="002956E1" w14:paraId="091716FF" w14:textId="77777777" w:rsidTr="003C6C5E">
        <w:trPr>
          <w:trHeight w:val="1042"/>
        </w:trPr>
        <w:tc>
          <w:tcPr>
            <w:tcW w:w="2145" w:type="dxa"/>
            <w:tcBorders>
              <w:top w:val="single" w:sz="4" w:space="0" w:color="D9D9D9"/>
              <w:left w:val="single" w:sz="4" w:space="0" w:color="D9D9D9"/>
              <w:bottom w:val="single" w:sz="4" w:space="0" w:color="D9D9D9"/>
              <w:right w:val="single" w:sz="4" w:space="0" w:color="D9D9D9"/>
            </w:tcBorders>
            <w:shd w:val="clear" w:color="auto" w:fill="F7F7F7"/>
          </w:tcPr>
          <w:p w14:paraId="3509AEC1" w14:textId="77777777" w:rsidR="007B3237" w:rsidRPr="002956E1" w:rsidRDefault="007B3237" w:rsidP="002956E1">
            <w:pPr>
              <w:ind w:left="292"/>
              <w:jc w:val="both"/>
              <w:rPr>
                <w:rFonts w:eastAsia="Calibri"/>
                <w:color w:val="000000"/>
              </w:rPr>
            </w:pPr>
            <w:r w:rsidRPr="002956E1">
              <w:rPr>
                <w:rFonts w:eastAsia="Calibri"/>
                <w:color w:val="000000"/>
              </w:rPr>
              <w:t xml:space="preserve">Number of </w:t>
            </w:r>
            <w:proofErr w:type="gramStart"/>
            <w:r w:rsidRPr="002956E1">
              <w:rPr>
                <w:rFonts w:eastAsia="Calibri"/>
                <w:color w:val="000000"/>
              </w:rPr>
              <w:t>demand</w:t>
            </w:r>
            <w:proofErr w:type="gramEnd"/>
            <w:r w:rsidR="00896EDE">
              <w:rPr>
                <w:rFonts w:eastAsia="Calibri"/>
                <w:color w:val="000000"/>
              </w:rPr>
              <w:t xml:space="preserve"> </w:t>
            </w:r>
            <w:r w:rsidRPr="002956E1">
              <w:rPr>
                <w:rFonts w:eastAsia="Calibri"/>
                <w:color w:val="000000"/>
              </w:rPr>
              <w:t xml:space="preserve">driven short-term programs developed </w:t>
            </w:r>
          </w:p>
          <w:p w14:paraId="4F81F416" w14:textId="77777777" w:rsidR="007B3237" w:rsidRPr="002956E1" w:rsidRDefault="007B3237" w:rsidP="002956E1">
            <w:pPr>
              <w:spacing w:line="259" w:lineRule="auto"/>
              <w:ind w:left="292"/>
              <w:jc w:val="both"/>
              <w:rPr>
                <w:rFonts w:eastAsia="Calibri"/>
                <w:color w:val="000000"/>
              </w:rPr>
            </w:pPr>
            <w:r w:rsidRPr="002956E1">
              <w:rPr>
                <w:rFonts w:eastAsia="Calibri"/>
                <w:color w:val="000000"/>
              </w:rPr>
              <w:t xml:space="preserve">(Number)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DBEE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1114EF"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13.00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CE21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59D727"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80.00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FF4B7"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106.00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7C12EE"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128.00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EF1771"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151.00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6321DE"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151.00 </w:t>
            </w:r>
          </w:p>
        </w:tc>
      </w:tr>
      <w:tr w:rsidR="007B3237" w:rsidRPr="002956E1" w14:paraId="3C203462" w14:textId="77777777" w:rsidTr="003C6C5E">
        <w:trPr>
          <w:trHeight w:val="1041"/>
        </w:trPr>
        <w:tc>
          <w:tcPr>
            <w:tcW w:w="2145" w:type="dxa"/>
            <w:tcBorders>
              <w:top w:val="single" w:sz="4" w:space="0" w:color="D9D9D9"/>
              <w:left w:val="single" w:sz="4" w:space="0" w:color="D9D9D9"/>
              <w:bottom w:val="single" w:sz="4" w:space="0" w:color="D9D9D9"/>
              <w:right w:val="single" w:sz="4" w:space="0" w:color="D9D9D9"/>
            </w:tcBorders>
            <w:shd w:val="clear" w:color="auto" w:fill="F7F7F7"/>
          </w:tcPr>
          <w:p w14:paraId="55D9E3D7" w14:textId="51145601" w:rsidR="007B3237" w:rsidRPr="002956E1" w:rsidRDefault="007B3237" w:rsidP="002956E1">
            <w:pPr>
              <w:ind w:left="292"/>
              <w:jc w:val="both"/>
              <w:rPr>
                <w:rFonts w:eastAsia="Calibri"/>
                <w:color w:val="000000"/>
              </w:rPr>
            </w:pPr>
            <w:r w:rsidRPr="002956E1">
              <w:rPr>
                <w:rFonts w:eastAsia="Calibri"/>
                <w:color w:val="000000"/>
              </w:rPr>
              <w:t>Number of demand</w:t>
            </w:r>
            <w:r w:rsidR="003E2533">
              <w:rPr>
                <w:rFonts w:eastAsia="Calibri"/>
                <w:color w:val="000000"/>
              </w:rPr>
              <w:t>-</w:t>
            </w:r>
            <w:r w:rsidRPr="002956E1">
              <w:rPr>
                <w:rFonts w:eastAsia="Calibri"/>
                <w:color w:val="000000"/>
              </w:rPr>
              <w:t xml:space="preserve">driven long-term programs developed </w:t>
            </w:r>
          </w:p>
          <w:p w14:paraId="23069995" w14:textId="77777777" w:rsidR="007B3237" w:rsidRPr="002956E1" w:rsidRDefault="007B3237" w:rsidP="002956E1">
            <w:pPr>
              <w:spacing w:line="259" w:lineRule="auto"/>
              <w:ind w:left="292"/>
              <w:jc w:val="both"/>
              <w:rPr>
                <w:rFonts w:eastAsia="Calibri"/>
                <w:color w:val="000000"/>
              </w:rPr>
            </w:pPr>
            <w:r w:rsidRPr="002956E1">
              <w:rPr>
                <w:rFonts w:eastAsia="Calibri"/>
                <w:color w:val="000000"/>
              </w:rPr>
              <w:t xml:space="preserve">(Number)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3EA0E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AE909C"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21.00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EE8558"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49.00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7E3E2F"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76.00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247A46"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100.00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73AA2C"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116.00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540C31"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135.00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645BBE"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135.00 </w:t>
            </w:r>
          </w:p>
        </w:tc>
      </w:tr>
      <w:tr w:rsidR="007B3237" w:rsidRPr="002956E1" w14:paraId="781DA012" w14:textId="77777777" w:rsidTr="003C6C5E">
        <w:trPr>
          <w:trHeight w:val="382"/>
        </w:trPr>
        <w:tc>
          <w:tcPr>
            <w:tcW w:w="5934" w:type="dxa"/>
            <w:gridSpan w:val="4"/>
            <w:tcBorders>
              <w:top w:val="single" w:sz="4" w:space="0" w:color="D9D9D9"/>
              <w:left w:val="single" w:sz="4" w:space="0" w:color="D9D9D9"/>
              <w:bottom w:val="single" w:sz="4" w:space="0" w:color="D9D9D9"/>
              <w:right w:val="nil"/>
            </w:tcBorders>
            <w:shd w:val="clear" w:color="auto" w:fill="F7F7F7"/>
          </w:tcPr>
          <w:p w14:paraId="3A865B75" w14:textId="77777777" w:rsidR="007B3237" w:rsidRPr="002956E1" w:rsidRDefault="007B3237" w:rsidP="002956E1">
            <w:pPr>
              <w:spacing w:line="259" w:lineRule="auto"/>
              <w:ind w:left="83"/>
              <w:jc w:val="both"/>
              <w:rPr>
                <w:rFonts w:eastAsia="Calibri"/>
                <w:color w:val="000000"/>
              </w:rPr>
            </w:pPr>
            <w:r w:rsidRPr="002956E1">
              <w:rPr>
                <w:rFonts w:eastAsia="Calibri"/>
                <w:b/>
                <w:color w:val="000000"/>
              </w:rPr>
              <w:t>Supporting regional integration</w:t>
            </w:r>
            <w:r w:rsidRPr="002956E1">
              <w:rPr>
                <w:rFonts w:eastAsia="Calibri"/>
                <w:color w:val="000000"/>
              </w:rPr>
              <w:t xml:space="preserve">  </w:t>
            </w:r>
          </w:p>
        </w:tc>
        <w:tc>
          <w:tcPr>
            <w:tcW w:w="1616" w:type="dxa"/>
            <w:tcBorders>
              <w:top w:val="single" w:sz="4" w:space="0" w:color="D9D9D9"/>
              <w:left w:val="nil"/>
              <w:bottom w:val="single" w:sz="4" w:space="0" w:color="D9D9D9"/>
              <w:right w:val="nil"/>
            </w:tcBorders>
            <w:shd w:val="clear" w:color="auto" w:fill="F7F7F7"/>
          </w:tcPr>
          <w:p w14:paraId="4F6F78C3" w14:textId="77777777" w:rsidR="007B3237" w:rsidRPr="002956E1" w:rsidRDefault="007B3237" w:rsidP="002956E1">
            <w:pPr>
              <w:spacing w:after="160" w:line="259" w:lineRule="auto"/>
              <w:jc w:val="both"/>
              <w:rPr>
                <w:rFonts w:eastAsia="Calibri"/>
                <w:color w:val="000000"/>
              </w:rPr>
            </w:pPr>
          </w:p>
        </w:tc>
        <w:tc>
          <w:tcPr>
            <w:tcW w:w="3230" w:type="dxa"/>
            <w:gridSpan w:val="2"/>
            <w:tcBorders>
              <w:top w:val="single" w:sz="4" w:space="0" w:color="D9D9D9"/>
              <w:left w:val="nil"/>
              <w:bottom w:val="single" w:sz="4" w:space="0" w:color="D9D9D9"/>
              <w:right w:val="nil"/>
            </w:tcBorders>
            <w:shd w:val="clear" w:color="auto" w:fill="F7F7F7"/>
          </w:tcPr>
          <w:p w14:paraId="0278A1D7" w14:textId="77777777" w:rsidR="007B3237" w:rsidRPr="002956E1" w:rsidRDefault="007B3237" w:rsidP="002956E1">
            <w:pPr>
              <w:spacing w:after="160" w:line="259" w:lineRule="auto"/>
              <w:jc w:val="both"/>
              <w:rPr>
                <w:rFonts w:eastAsia="Calibri"/>
                <w:color w:val="000000"/>
              </w:rPr>
            </w:pPr>
          </w:p>
        </w:tc>
        <w:tc>
          <w:tcPr>
            <w:tcW w:w="1615" w:type="dxa"/>
            <w:tcBorders>
              <w:top w:val="single" w:sz="4" w:space="0" w:color="D9D9D9"/>
              <w:left w:val="nil"/>
              <w:bottom w:val="single" w:sz="4" w:space="0" w:color="D9D9D9"/>
              <w:right w:val="nil"/>
            </w:tcBorders>
            <w:shd w:val="clear" w:color="auto" w:fill="F7F7F7"/>
          </w:tcPr>
          <w:p w14:paraId="68E57624" w14:textId="77777777" w:rsidR="007B3237" w:rsidRPr="002956E1" w:rsidRDefault="007B3237" w:rsidP="002956E1">
            <w:pPr>
              <w:spacing w:after="160" w:line="259" w:lineRule="auto"/>
              <w:jc w:val="both"/>
              <w:rPr>
                <w:rFonts w:eastAsia="Calibri"/>
                <w:color w:val="000000"/>
              </w:rPr>
            </w:pPr>
          </w:p>
        </w:tc>
        <w:tc>
          <w:tcPr>
            <w:tcW w:w="1724" w:type="dxa"/>
            <w:tcBorders>
              <w:top w:val="single" w:sz="4" w:space="0" w:color="D9D9D9"/>
              <w:left w:val="nil"/>
              <w:bottom w:val="single" w:sz="4" w:space="0" w:color="D9D9D9"/>
              <w:right w:val="single" w:sz="4" w:space="0" w:color="D9D9D9"/>
            </w:tcBorders>
            <w:shd w:val="clear" w:color="auto" w:fill="F7F7F7"/>
          </w:tcPr>
          <w:p w14:paraId="45F23665" w14:textId="77777777" w:rsidR="007B3237" w:rsidRPr="002956E1" w:rsidRDefault="007B3237" w:rsidP="002956E1">
            <w:pPr>
              <w:spacing w:after="160" w:line="259" w:lineRule="auto"/>
              <w:jc w:val="both"/>
              <w:rPr>
                <w:rFonts w:eastAsia="Calibri"/>
                <w:color w:val="000000"/>
              </w:rPr>
            </w:pPr>
          </w:p>
        </w:tc>
      </w:tr>
      <w:tr w:rsidR="007B3237" w:rsidRPr="002956E1" w14:paraId="744BBF2B" w14:textId="77777777" w:rsidTr="003C6C5E">
        <w:trPr>
          <w:trHeight w:val="1040"/>
        </w:trPr>
        <w:tc>
          <w:tcPr>
            <w:tcW w:w="2145" w:type="dxa"/>
            <w:tcBorders>
              <w:top w:val="single" w:sz="4" w:space="0" w:color="D9D9D9"/>
              <w:left w:val="single" w:sz="4" w:space="0" w:color="D9D9D9"/>
              <w:bottom w:val="single" w:sz="4" w:space="0" w:color="D9D9D9"/>
              <w:right w:val="single" w:sz="4" w:space="0" w:color="D9D9D9"/>
            </w:tcBorders>
            <w:shd w:val="clear" w:color="auto" w:fill="F7F7F7"/>
          </w:tcPr>
          <w:p w14:paraId="2392DB83" w14:textId="77777777" w:rsidR="007B3237" w:rsidRPr="002956E1" w:rsidRDefault="007B3237" w:rsidP="002956E1">
            <w:pPr>
              <w:spacing w:after="2" w:line="239" w:lineRule="auto"/>
              <w:ind w:left="83"/>
              <w:jc w:val="both"/>
              <w:rPr>
                <w:rFonts w:eastAsia="Calibri"/>
                <w:color w:val="000000"/>
              </w:rPr>
            </w:pPr>
            <w:r w:rsidRPr="002956E1">
              <w:rPr>
                <w:rFonts w:eastAsia="Calibri"/>
                <w:color w:val="000000"/>
              </w:rPr>
              <w:t xml:space="preserve">Number of qualifications developed that are </w:t>
            </w:r>
          </w:p>
          <w:p w14:paraId="53FBE590" w14:textId="77777777" w:rsidR="007B3237" w:rsidRPr="002956E1" w:rsidRDefault="007B3237" w:rsidP="002956E1">
            <w:pPr>
              <w:spacing w:line="259" w:lineRule="auto"/>
              <w:ind w:left="83"/>
              <w:jc w:val="both"/>
              <w:rPr>
                <w:rFonts w:eastAsia="Calibri"/>
                <w:color w:val="000000"/>
              </w:rPr>
            </w:pPr>
            <w:r w:rsidRPr="002956E1">
              <w:rPr>
                <w:rFonts w:eastAsia="Calibri"/>
                <w:color w:val="000000"/>
              </w:rPr>
              <w:t xml:space="preserve">bilaterally or regionally recognized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A2AF4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2A7109"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3.00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3F3BF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22.00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ED366C"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43.00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4D9B16"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63.00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436A45"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79.00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50934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94.00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2F3686"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94.00 </w:t>
            </w:r>
          </w:p>
        </w:tc>
      </w:tr>
      <w:tr w:rsidR="007B3237" w:rsidRPr="002956E1" w14:paraId="3BCBD159" w14:textId="77777777" w:rsidTr="003C6C5E">
        <w:trPr>
          <w:trHeight w:val="610"/>
        </w:trPr>
        <w:tc>
          <w:tcPr>
            <w:tcW w:w="2145" w:type="dxa"/>
            <w:tcBorders>
              <w:top w:val="single" w:sz="4" w:space="0" w:color="D9D9D9"/>
              <w:left w:val="single" w:sz="4" w:space="0" w:color="D9D9D9"/>
              <w:bottom w:val="single" w:sz="6" w:space="0" w:color="F7F7F7"/>
              <w:right w:val="single" w:sz="4" w:space="0" w:color="D9D9D9"/>
            </w:tcBorders>
            <w:shd w:val="clear" w:color="auto" w:fill="F7F7F7"/>
            <w:vAlign w:val="bottom"/>
          </w:tcPr>
          <w:p w14:paraId="18F1C4A4" w14:textId="77777777" w:rsidR="007B3237" w:rsidRPr="002956E1" w:rsidRDefault="007B3237" w:rsidP="002956E1">
            <w:pPr>
              <w:spacing w:line="259" w:lineRule="auto"/>
              <w:ind w:left="83"/>
              <w:jc w:val="both"/>
              <w:rPr>
                <w:rFonts w:eastAsia="Calibri"/>
                <w:color w:val="000000"/>
              </w:rPr>
            </w:pPr>
            <w:r w:rsidRPr="002956E1">
              <w:rPr>
                <w:rFonts w:eastAsia="Calibri"/>
                <w:color w:val="000000"/>
              </w:rPr>
              <w:t xml:space="preserve">Beneficiary satisfaction </w:t>
            </w:r>
          </w:p>
          <w:p w14:paraId="0E119056" w14:textId="77777777" w:rsidR="007B3237" w:rsidRPr="002956E1" w:rsidRDefault="007B3237" w:rsidP="002956E1">
            <w:pPr>
              <w:spacing w:line="259" w:lineRule="auto"/>
              <w:ind w:left="83"/>
              <w:jc w:val="both"/>
              <w:rPr>
                <w:rFonts w:eastAsia="Calibri"/>
                <w:color w:val="000000"/>
              </w:rPr>
            </w:pPr>
            <w:r w:rsidRPr="002956E1">
              <w:rPr>
                <w:rFonts w:eastAsia="Calibri"/>
                <w:color w:val="000000"/>
              </w:rPr>
              <w:t xml:space="preserve">(Percentage)  </w:t>
            </w:r>
          </w:p>
          <w:p w14:paraId="52DAF507" w14:textId="77777777" w:rsidR="007B3237" w:rsidRPr="002956E1" w:rsidRDefault="007B3237" w:rsidP="002956E1">
            <w:pPr>
              <w:spacing w:line="259" w:lineRule="auto"/>
              <w:ind w:left="16"/>
              <w:jc w:val="both"/>
              <w:rPr>
                <w:rFonts w:eastAsia="Calibri"/>
                <w:color w:val="000000"/>
              </w:rPr>
            </w:pPr>
            <w:r w:rsidRPr="002956E1">
              <w:rPr>
                <w:rFonts w:eastAsia="Calibri"/>
                <w:b/>
                <w:color w:val="7F7F7F"/>
              </w:rPr>
              <w:lastRenderedPageBreak/>
              <w:t xml:space="preserve"> </w:t>
            </w:r>
          </w:p>
        </w:tc>
        <w:tc>
          <w:tcPr>
            <w:tcW w:w="463" w:type="dxa"/>
            <w:tcBorders>
              <w:top w:val="single" w:sz="4" w:space="0" w:color="D9D9D9"/>
              <w:left w:val="single" w:sz="4" w:space="0" w:color="D9D9D9"/>
              <w:bottom w:val="single" w:sz="6" w:space="0" w:color="F7F7F7"/>
              <w:right w:val="single" w:sz="4" w:space="0" w:color="D9D9D9"/>
            </w:tcBorders>
            <w:shd w:val="clear" w:color="auto" w:fill="F7F7F7"/>
            <w:vAlign w:val="center"/>
          </w:tcPr>
          <w:p w14:paraId="34F6F9D1"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 </w:t>
            </w:r>
          </w:p>
        </w:tc>
        <w:tc>
          <w:tcPr>
            <w:tcW w:w="1712" w:type="dxa"/>
            <w:tcBorders>
              <w:top w:val="single" w:sz="4" w:space="0" w:color="D9D9D9"/>
              <w:left w:val="single" w:sz="4" w:space="0" w:color="D9D9D9"/>
              <w:bottom w:val="single" w:sz="6" w:space="0" w:color="F7F7F7"/>
              <w:right w:val="single" w:sz="4" w:space="0" w:color="D9D9D9"/>
            </w:tcBorders>
            <w:shd w:val="clear" w:color="auto" w:fill="F7F7F7"/>
            <w:vAlign w:val="center"/>
          </w:tcPr>
          <w:p w14:paraId="01DA8C77" w14:textId="77777777" w:rsidR="007B3237" w:rsidRPr="002956E1" w:rsidRDefault="007B3237" w:rsidP="002956E1">
            <w:pPr>
              <w:spacing w:line="259" w:lineRule="auto"/>
              <w:ind w:left="36"/>
              <w:jc w:val="both"/>
              <w:rPr>
                <w:rFonts w:eastAsia="Calibri"/>
                <w:color w:val="000000"/>
              </w:rPr>
            </w:pPr>
            <w:r w:rsidRPr="002956E1">
              <w:rPr>
                <w:rFonts w:eastAsia="Calibri"/>
                <w:color w:val="000000"/>
              </w:rPr>
              <w:t xml:space="preserve">61.00 </w:t>
            </w:r>
          </w:p>
        </w:tc>
        <w:tc>
          <w:tcPr>
            <w:tcW w:w="1614" w:type="dxa"/>
            <w:tcBorders>
              <w:top w:val="single" w:sz="4" w:space="0" w:color="D9D9D9"/>
              <w:left w:val="single" w:sz="4" w:space="0" w:color="D9D9D9"/>
              <w:bottom w:val="double" w:sz="17" w:space="0" w:color="F7F7F7"/>
              <w:right w:val="single" w:sz="4" w:space="0" w:color="D9D9D9"/>
            </w:tcBorders>
            <w:shd w:val="clear" w:color="auto" w:fill="F7F7F7"/>
            <w:vAlign w:val="center"/>
          </w:tcPr>
          <w:p w14:paraId="384B53E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62.00 </w:t>
            </w:r>
          </w:p>
        </w:tc>
        <w:tc>
          <w:tcPr>
            <w:tcW w:w="1616" w:type="dxa"/>
            <w:tcBorders>
              <w:top w:val="single" w:sz="4" w:space="0" w:color="D9D9D9"/>
              <w:left w:val="single" w:sz="4" w:space="0" w:color="D9D9D9"/>
              <w:bottom w:val="single" w:sz="6" w:space="0" w:color="F7F7F7"/>
              <w:right w:val="single" w:sz="4" w:space="0" w:color="D9D9D9"/>
            </w:tcBorders>
            <w:shd w:val="clear" w:color="auto" w:fill="F7F7F7"/>
            <w:vAlign w:val="center"/>
          </w:tcPr>
          <w:p w14:paraId="3CDF6266"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69.00 </w:t>
            </w:r>
          </w:p>
        </w:tc>
        <w:tc>
          <w:tcPr>
            <w:tcW w:w="1614" w:type="dxa"/>
            <w:tcBorders>
              <w:top w:val="single" w:sz="4" w:space="0" w:color="D9D9D9"/>
              <w:left w:val="single" w:sz="4" w:space="0" w:color="D9D9D9"/>
              <w:bottom w:val="double" w:sz="17" w:space="0" w:color="F7F7F7"/>
              <w:right w:val="single" w:sz="4" w:space="0" w:color="D9D9D9"/>
            </w:tcBorders>
            <w:shd w:val="clear" w:color="auto" w:fill="F7F7F7"/>
            <w:vAlign w:val="center"/>
          </w:tcPr>
          <w:p w14:paraId="60CEAF7B"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76.00 </w:t>
            </w:r>
          </w:p>
        </w:tc>
        <w:tc>
          <w:tcPr>
            <w:tcW w:w="1616" w:type="dxa"/>
            <w:tcBorders>
              <w:top w:val="single" w:sz="4" w:space="0" w:color="D9D9D9"/>
              <w:left w:val="single" w:sz="4" w:space="0" w:color="D9D9D9"/>
              <w:bottom w:val="single" w:sz="6" w:space="0" w:color="F7F7F7"/>
              <w:right w:val="single" w:sz="4" w:space="0" w:color="D9D9D9"/>
            </w:tcBorders>
            <w:shd w:val="clear" w:color="auto" w:fill="F7F7F7"/>
            <w:vAlign w:val="center"/>
          </w:tcPr>
          <w:p w14:paraId="742EE602"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82.00 </w:t>
            </w:r>
          </w:p>
        </w:tc>
        <w:tc>
          <w:tcPr>
            <w:tcW w:w="1615" w:type="dxa"/>
            <w:tcBorders>
              <w:top w:val="single" w:sz="4" w:space="0" w:color="D9D9D9"/>
              <w:left w:val="single" w:sz="4" w:space="0" w:color="D9D9D9"/>
              <w:bottom w:val="single" w:sz="6" w:space="0" w:color="F7F7F7"/>
              <w:right w:val="single" w:sz="4" w:space="0" w:color="D9D9D9"/>
            </w:tcBorders>
            <w:shd w:val="clear" w:color="auto" w:fill="F7F7F7"/>
            <w:vAlign w:val="center"/>
          </w:tcPr>
          <w:p w14:paraId="463AE33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87.00 </w:t>
            </w:r>
          </w:p>
        </w:tc>
        <w:tc>
          <w:tcPr>
            <w:tcW w:w="1724" w:type="dxa"/>
            <w:tcBorders>
              <w:top w:val="single" w:sz="4" w:space="0" w:color="D9D9D9"/>
              <w:left w:val="single" w:sz="4" w:space="0" w:color="D9D9D9"/>
              <w:bottom w:val="double" w:sz="17" w:space="0" w:color="F7F7F7"/>
              <w:right w:val="single" w:sz="4" w:space="0" w:color="D9D9D9"/>
            </w:tcBorders>
            <w:shd w:val="clear" w:color="auto" w:fill="F7F7F7"/>
            <w:vAlign w:val="center"/>
          </w:tcPr>
          <w:p w14:paraId="5C2CBFED" w14:textId="77777777" w:rsidR="007B3237" w:rsidRPr="002956E1" w:rsidRDefault="007B3237" w:rsidP="002956E1">
            <w:pPr>
              <w:spacing w:line="259" w:lineRule="auto"/>
              <w:ind w:left="120"/>
              <w:jc w:val="both"/>
              <w:rPr>
                <w:rFonts w:eastAsia="Calibri"/>
                <w:color w:val="000000"/>
              </w:rPr>
            </w:pPr>
            <w:r w:rsidRPr="002956E1">
              <w:rPr>
                <w:rFonts w:eastAsia="Calibri"/>
                <w:color w:val="000000"/>
              </w:rPr>
              <w:t xml:space="preserve">87.00 </w:t>
            </w:r>
          </w:p>
        </w:tc>
      </w:tr>
      <w:tr w:rsidR="007B3237" w:rsidRPr="002956E1" w14:paraId="4099FF41" w14:textId="77777777" w:rsidTr="003C6C5E">
        <w:trPr>
          <w:trHeight w:val="616"/>
        </w:trPr>
        <w:tc>
          <w:tcPr>
            <w:tcW w:w="5934" w:type="dxa"/>
            <w:gridSpan w:val="4"/>
            <w:tcBorders>
              <w:top w:val="single" w:sz="6" w:space="0" w:color="F7F7F7"/>
              <w:left w:val="nil"/>
              <w:bottom w:val="nil"/>
              <w:right w:val="nil"/>
            </w:tcBorders>
            <w:shd w:val="clear" w:color="auto" w:fill="F7F7F7"/>
            <w:vAlign w:val="bottom"/>
          </w:tcPr>
          <w:p w14:paraId="152B0C8A" w14:textId="77777777" w:rsidR="007B3237" w:rsidRPr="002956E1" w:rsidRDefault="007B3237" w:rsidP="002956E1">
            <w:pPr>
              <w:spacing w:after="89" w:line="259" w:lineRule="auto"/>
              <w:ind w:left="124"/>
              <w:jc w:val="both"/>
              <w:rPr>
                <w:rFonts w:eastAsia="Calibri"/>
                <w:color w:val="000000"/>
              </w:rPr>
            </w:pPr>
            <w:r w:rsidRPr="002956E1">
              <w:rPr>
                <w:rFonts w:eastAsia="Calibri"/>
                <w:b/>
                <w:color w:val="F7F7F7"/>
              </w:rPr>
              <w:t>PDO Table SPACE</w:t>
            </w:r>
            <w:r w:rsidRPr="002956E1">
              <w:rPr>
                <w:rFonts w:eastAsia="Calibri"/>
                <w:b/>
                <w:color w:val="7F7F7F"/>
              </w:rPr>
              <w:t xml:space="preserve"> </w:t>
            </w:r>
          </w:p>
          <w:p w14:paraId="2F8CCF5E" w14:textId="77777777" w:rsidR="007B3237" w:rsidRPr="002956E1" w:rsidRDefault="007B3237" w:rsidP="002956E1">
            <w:pPr>
              <w:spacing w:line="259" w:lineRule="auto"/>
              <w:ind w:left="16"/>
              <w:jc w:val="both"/>
              <w:rPr>
                <w:rFonts w:eastAsia="Calibri"/>
                <w:color w:val="000000"/>
              </w:rPr>
            </w:pPr>
            <w:r w:rsidRPr="002956E1">
              <w:rPr>
                <w:rFonts w:eastAsia="Calibri"/>
                <w:b/>
                <w:color w:val="7F7F7F"/>
              </w:rPr>
              <w:t xml:space="preserve"> </w:t>
            </w:r>
          </w:p>
        </w:tc>
        <w:tc>
          <w:tcPr>
            <w:tcW w:w="1616" w:type="dxa"/>
            <w:tcBorders>
              <w:top w:val="single" w:sz="6" w:space="0" w:color="F7F7F7"/>
              <w:left w:val="nil"/>
              <w:bottom w:val="nil"/>
              <w:right w:val="nil"/>
            </w:tcBorders>
            <w:shd w:val="clear" w:color="auto" w:fill="F7F7F7"/>
            <w:vAlign w:val="bottom"/>
          </w:tcPr>
          <w:p w14:paraId="47FC1CB1" w14:textId="77777777" w:rsidR="007B3237" w:rsidRPr="002956E1" w:rsidRDefault="007B3237" w:rsidP="002956E1">
            <w:pPr>
              <w:spacing w:after="160" w:line="259" w:lineRule="auto"/>
              <w:jc w:val="both"/>
              <w:rPr>
                <w:rFonts w:eastAsia="Calibri"/>
                <w:color w:val="000000"/>
              </w:rPr>
            </w:pPr>
          </w:p>
        </w:tc>
        <w:tc>
          <w:tcPr>
            <w:tcW w:w="3230" w:type="dxa"/>
            <w:gridSpan w:val="2"/>
            <w:tcBorders>
              <w:top w:val="single" w:sz="6" w:space="0" w:color="F7F7F7"/>
              <w:left w:val="nil"/>
              <w:bottom w:val="nil"/>
              <w:right w:val="nil"/>
            </w:tcBorders>
            <w:shd w:val="clear" w:color="auto" w:fill="F7F7F7"/>
          </w:tcPr>
          <w:p w14:paraId="2DE5A072" w14:textId="77777777" w:rsidR="007B3237" w:rsidRPr="002956E1" w:rsidRDefault="007B3237" w:rsidP="002956E1">
            <w:pPr>
              <w:spacing w:after="160" w:line="259" w:lineRule="auto"/>
              <w:jc w:val="both"/>
              <w:rPr>
                <w:rFonts w:eastAsia="Calibri"/>
                <w:color w:val="000000"/>
              </w:rPr>
            </w:pPr>
          </w:p>
        </w:tc>
        <w:tc>
          <w:tcPr>
            <w:tcW w:w="1615" w:type="dxa"/>
            <w:tcBorders>
              <w:top w:val="single" w:sz="6" w:space="0" w:color="F7F7F7"/>
              <w:left w:val="nil"/>
              <w:bottom w:val="nil"/>
              <w:right w:val="nil"/>
            </w:tcBorders>
            <w:shd w:val="clear" w:color="auto" w:fill="F7F7F7"/>
          </w:tcPr>
          <w:p w14:paraId="5D490FB4" w14:textId="77777777" w:rsidR="007B3237" w:rsidRPr="002956E1" w:rsidRDefault="007B3237" w:rsidP="002956E1">
            <w:pPr>
              <w:spacing w:after="160" w:line="259" w:lineRule="auto"/>
              <w:jc w:val="both"/>
              <w:rPr>
                <w:rFonts w:eastAsia="Calibri"/>
                <w:color w:val="000000"/>
              </w:rPr>
            </w:pPr>
          </w:p>
        </w:tc>
        <w:tc>
          <w:tcPr>
            <w:tcW w:w="1724" w:type="dxa"/>
            <w:tcBorders>
              <w:top w:val="double" w:sz="17" w:space="0" w:color="F7F7F7"/>
              <w:left w:val="nil"/>
              <w:bottom w:val="nil"/>
              <w:right w:val="nil"/>
            </w:tcBorders>
            <w:shd w:val="clear" w:color="auto" w:fill="F7F7F7"/>
          </w:tcPr>
          <w:p w14:paraId="56EC4182" w14:textId="77777777" w:rsidR="007B3237" w:rsidRPr="002956E1" w:rsidRDefault="007B3237" w:rsidP="002956E1">
            <w:pPr>
              <w:spacing w:after="160" w:line="259" w:lineRule="auto"/>
              <w:jc w:val="both"/>
              <w:rPr>
                <w:rFonts w:eastAsia="Calibri"/>
                <w:color w:val="000000"/>
              </w:rPr>
            </w:pPr>
          </w:p>
        </w:tc>
      </w:tr>
      <w:tr w:rsidR="007B3237" w:rsidRPr="002956E1" w14:paraId="7CBEBBBA" w14:textId="77777777" w:rsidTr="003C6C5E">
        <w:trPr>
          <w:trHeight w:val="626"/>
        </w:trPr>
        <w:tc>
          <w:tcPr>
            <w:tcW w:w="5934" w:type="dxa"/>
            <w:gridSpan w:val="4"/>
            <w:tcBorders>
              <w:top w:val="nil"/>
              <w:left w:val="nil"/>
              <w:bottom w:val="nil"/>
              <w:right w:val="nil"/>
            </w:tcBorders>
            <w:shd w:val="clear" w:color="auto" w:fill="F7F7F7"/>
            <w:vAlign w:val="bottom"/>
          </w:tcPr>
          <w:p w14:paraId="6EE23115" w14:textId="77777777" w:rsidR="007B3237" w:rsidRPr="002956E1" w:rsidRDefault="007B3237" w:rsidP="002956E1">
            <w:pPr>
              <w:spacing w:line="259" w:lineRule="auto"/>
              <w:ind w:left="95"/>
              <w:jc w:val="both"/>
              <w:rPr>
                <w:rFonts w:eastAsia="Calibri"/>
                <w:color w:val="000000"/>
              </w:rPr>
            </w:pPr>
            <w:r w:rsidRPr="002956E1">
              <w:rPr>
                <w:rFonts w:eastAsia="Calibri"/>
                <w:b/>
                <w:color w:val="172D5F"/>
              </w:rPr>
              <w:t xml:space="preserve">Intermediate Results Indicators by Components </w:t>
            </w:r>
          </w:p>
          <w:p w14:paraId="7681F5FA" w14:textId="77777777" w:rsidR="007B3237" w:rsidRPr="002956E1" w:rsidRDefault="007B3237" w:rsidP="002956E1">
            <w:pPr>
              <w:spacing w:line="259" w:lineRule="auto"/>
              <w:ind w:left="16"/>
              <w:jc w:val="both"/>
              <w:rPr>
                <w:rFonts w:eastAsia="Calibri"/>
                <w:color w:val="000000"/>
              </w:rPr>
            </w:pPr>
            <w:r w:rsidRPr="002956E1">
              <w:rPr>
                <w:rFonts w:eastAsia="Calibri"/>
                <w:b/>
                <w:color w:val="7F7F7F"/>
              </w:rPr>
              <w:t xml:space="preserve"> </w:t>
            </w:r>
          </w:p>
        </w:tc>
        <w:tc>
          <w:tcPr>
            <w:tcW w:w="1616" w:type="dxa"/>
            <w:tcBorders>
              <w:top w:val="nil"/>
              <w:left w:val="nil"/>
              <w:bottom w:val="nil"/>
              <w:right w:val="nil"/>
            </w:tcBorders>
            <w:shd w:val="clear" w:color="auto" w:fill="F7F7F7"/>
          </w:tcPr>
          <w:p w14:paraId="72C661B1" w14:textId="77777777" w:rsidR="007B3237" w:rsidRPr="002956E1" w:rsidRDefault="007B3237" w:rsidP="002956E1">
            <w:pPr>
              <w:spacing w:after="160" w:line="259" w:lineRule="auto"/>
              <w:jc w:val="both"/>
              <w:rPr>
                <w:rFonts w:eastAsia="Calibri"/>
                <w:color w:val="000000"/>
              </w:rPr>
            </w:pPr>
          </w:p>
        </w:tc>
        <w:tc>
          <w:tcPr>
            <w:tcW w:w="3230" w:type="dxa"/>
            <w:gridSpan w:val="2"/>
            <w:tcBorders>
              <w:top w:val="nil"/>
              <w:left w:val="nil"/>
              <w:bottom w:val="nil"/>
              <w:right w:val="nil"/>
            </w:tcBorders>
            <w:shd w:val="clear" w:color="auto" w:fill="F7F7F7"/>
          </w:tcPr>
          <w:p w14:paraId="3F9EB677" w14:textId="77777777" w:rsidR="007B3237" w:rsidRPr="002956E1" w:rsidRDefault="007B3237" w:rsidP="002956E1">
            <w:pPr>
              <w:spacing w:after="160" w:line="259" w:lineRule="auto"/>
              <w:jc w:val="both"/>
              <w:rPr>
                <w:rFonts w:eastAsia="Calibri"/>
                <w:color w:val="000000"/>
              </w:rPr>
            </w:pPr>
          </w:p>
        </w:tc>
        <w:tc>
          <w:tcPr>
            <w:tcW w:w="1615" w:type="dxa"/>
            <w:tcBorders>
              <w:top w:val="nil"/>
              <w:left w:val="nil"/>
              <w:bottom w:val="nil"/>
              <w:right w:val="nil"/>
            </w:tcBorders>
            <w:shd w:val="clear" w:color="auto" w:fill="F7F7F7"/>
          </w:tcPr>
          <w:p w14:paraId="46CAD41D" w14:textId="77777777" w:rsidR="007B3237" w:rsidRPr="002956E1" w:rsidRDefault="007B3237" w:rsidP="002956E1">
            <w:pPr>
              <w:spacing w:after="160" w:line="259" w:lineRule="auto"/>
              <w:jc w:val="both"/>
              <w:rPr>
                <w:rFonts w:eastAsia="Calibri"/>
                <w:color w:val="000000"/>
              </w:rPr>
            </w:pPr>
          </w:p>
        </w:tc>
        <w:tc>
          <w:tcPr>
            <w:tcW w:w="1724" w:type="dxa"/>
            <w:tcBorders>
              <w:top w:val="nil"/>
              <w:left w:val="nil"/>
              <w:bottom w:val="nil"/>
              <w:right w:val="nil"/>
            </w:tcBorders>
            <w:shd w:val="clear" w:color="auto" w:fill="F7F7F7"/>
          </w:tcPr>
          <w:p w14:paraId="6E38310D" w14:textId="77777777" w:rsidR="007B3237" w:rsidRPr="002956E1" w:rsidRDefault="007B3237" w:rsidP="002956E1">
            <w:pPr>
              <w:spacing w:after="160" w:line="259" w:lineRule="auto"/>
              <w:jc w:val="both"/>
              <w:rPr>
                <w:rFonts w:eastAsia="Calibri"/>
                <w:color w:val="000000"/>
              </w:rPr>
            </w:pPr>
          </w:p>
        </w:tc>
      </w:tr>
    </w:tbl>
    <w:p w14:paraId="3C34C016" w14:textId="77777777" w:rsidR="007B3237" w:rsidRPr="002956E1" w:rsidRDefault="007B3237" w:rsidP="002956E1">
      <w:pPr>
        <w:tabs>
          <w:tab w:val="center" w:pos="401"/>
          <w:tab w:val="center" w:pos="2633"/>
          <w:tab w:val="center" w:pos="3720"/>
          <w:tab w:val="center" w:pos="5384"/>
          <w:tab w:val="center" w:pos="7000"/>
          <w:tab w:val="center" w:pos="8613"/>
          <w:tab w:val="center" w:pos="10228"/>
          <w:tab w:val="center" w:pos="11844"/>
          <w:tab w:val="center" w:pos="13514"/>
        </w:tabs>
        <w:spacing w:line="259" w:lineRule="auto"/>
        <w:jc w:val="both"/>
        <w:rPr>
          <w:rFonts w:eastAsia="Calibri"/>
          <w:color w:val="000000"/>
        </w:rPr>
      </w:pPr>
      <w:r w:rsidRPr="002956E1">
        <w:rPr>
          <w:rFonts w:eastAsia="Calibri"/>
          <w:color w:val="000000"/>
        </w:rPr>
        <w:tab/>
      </w:r>
      <w:r w:rsidRPr="002956E1">
        <w:rPr>
          <w:rFonts w:eastAsia="Calibri"/>
          <w:b/>
          <w:color w:val="F7F7F7"/>
        </w:rPr>
        <w:t xml:space="preserve">RESULT_FRAME_TBL_IO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p>
    <w:tbl>
      <w:tblPr>
        <w:tblStyle w:val="TableGrid0"/>
        <w:tblW w:w="14130" w:type="dxa"/>
        <w:tblInd w:w="188" w:type="dxa"/>
        <w:tblCellMar>
          <w:top w:w="43" w:type="dxa"/>
          <w:right w:w="3" w:type="dxa"/>
        </w:tblCellMar>
        <w:tblLook w:val="04A0" w:firstRow="1" w:lastRow="0" w:firstColumn="1" w:lastColumn="0" w:noHBand="0" w:noVBand="1"/>
      </w:tblPr>
      <w:tblGrid>
        <w:gridCol w:w="2151"/>
        <w:gridCol w:w="557"/>
        <w:gridCol w:w="1696"/>
        <w:gridCol w:w="1603"/>
        <w:gridCol w:w="1603"/>
        <w:gridCol w:w="1601"/>
        <w:gridCol w:w="1605"/>
        <w:gridCol w:w="1604"/>
        <w:gridCol w:w="1710"/>
      </w:tblGrid>
      <w:tr w:rsidR="007B3237" w:rsidRPr="002956E1" w14:paraId="1FC333FA" w14:textId="77777777" w:rsidTr="004D3301">
        <w:trPr>
          <w:trHeight w:val="406"/>
        </w:trPr>
        <w:tc>
          <w:tcPr>
            <w:tcW w:w="2151"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4EB9ED06" w14:textId="77777777" w:rsidR="007B3237" w:rsidRPr="002956E1" w:rsidRDefault="007B3237" w:rsidP="002956E1">
            <w:pPr>
              <w:spacing w:after="112" w:line="259" w:lineRule="auto"/>
              <w:ind w:left="116"/>
              <w:jc w:val="both"/>
              <w:rPr>
                <w:rFonts w:eastAsia="Calibri"/>
                <w:color w:val="000000"/>
              </w:rPr>
            </w:pPr>
            <w:r w:rsidRPr="002956E1">
              <w:rPr>
                <w:rFonts w:eastAsia="Calibri"/>
                <w:b/>
                <w:color w:val="002060"/>
              </w:rPr>
              <w:t xml:space="preserve">Indicator Name </w:t>
            </w:r>
          </w:p>
          <w:p w14:paraId="4DC6E1A3" w14:textId="77777777" w:rsidR="007B3237" w:rsidRPr="002956E1" w:rsidRDefault="007B3237" w:rsidP="002956E1">
            <w:pPr>
              <w:spacing w:line="259" w:lineRule="auto"/>
              <w:ind w:left="119"/>
              <w:jc w:val="both"/>
              <w:rPr>
                <w:rFonts w:eastAsia="Calibri"/>
                <w:color w:val="000000"/>
              </w:rPr>
            </w:pPr>
            <w:r w:rsidRPr="002956E1">
              <w:rPr>
                <w:rFonts w:eastAsia="Arial"/>
                <w:b/>
                <w:color w:val="002060"/>
              </w:rPr>
              <w:t xml:space="preserve"> </w:t>
            </w:r>
          </w:p>
        </w:tc>
        <w:tc>
          <w:tcPr>
            <w:tcW w:w="557"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61CAF79D"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DLI </w:t>
            </w:r>
          </w:p>
          <w:p w14:paraId="428A343A"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696"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4B026804"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Baseline </w:t>
            </w:r>
          </w:p>
          <w:p w14:paraId="365D3E37"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8016" w:type="dxa"/>
            <w:gridSpan w:val="5"/>
            <w:tcBorders>
              <w:top w:val="single" w:sz="4" w:space="0" w:color="D9D9D9"/>
              <w:left w:val="single" w:sz="4" w:space="0" w:color="D9D9D9"/>
              <w:bottom w:val="single" w:sz="4" w:space="0" w:color="D9D9D9"/>
              <w:right w:val="single" w:sz="4" w:space="0" w:color="D9D9D9"/>
            </w:tcBorders>
            <w:shd w:val="clear" w:color="auto" w:fill="F7F7F7"/>
          </w:tcPr>
          <w:p w14:paraId="322898E0" w14:textId="77777777" w:rsidR="007B3237" w:rsidRPr="002956E1" w:rsidRDefault="007B3237" w:rsidP="002956E1">
            <w:pPr>
              <w:spacing w:line="259" w:lineRule="auto"/>
              <w:ind w:left="119"/>
              <w:jc w:val="both"/>
              <w:rPr>
                <w:rFonts w:eastAsia="Calibri"/>
                <w:color w:val="000000"/>
              </w:rPr>
            </w:pPr>
            <w:r w:rsidRPr="002956E1">
              <w:rPr>
                <w:rFonts w:eastAsia="Calibri"/>
                <w:b/>
                <w:color w:val="002060"/>
              </w:rPr>
              <w:t xml:space="preserve">Intermediate Targets </w:t>
            </w:r>
          </w:p>
        </w:tc>
        <w:tc>
          <w:tcPr>
            <w:tcW w:w="1710" w:type="dxa"/>
            <w:tcBorders>
              <w:top w:val="single" w:sz="4" w:space="0" w:color="D9D9D9"/>
              <w:left w:val="single" w:sz="4" w:space="0" w:color="D9D9D9"/>
              <w:bottom w:val="single" w:sz="4" w:space="0" w:color="F7F7F7"/>
              <w:right w:val="single" w:sz="4" w:space="0" w:color="D9D9D9"/>
            </w:tcBorders>
            <w:shd w:val="clear" w:color="auto" w:fill="F7F7F7"/>
          </w:tcPr>
          <w:p w14:paraId="5A7D9B7F"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End Target </w:t>
            </w:r>
          </w:p>
        </w:tc>
      </w:tr>
      <w:tr w:rsidR="007B3237" w:rsidRPr="002956E1" w14:paraId="15A8777F" w14:textId="77777777" w:rsidTr="004D3301">
        <w:trPr>
          <w:trHeight w:val="398"/>
        </w:trPr>
        <w:tc>
          <w:tcPr>
            <w:tcW w:w="0" w:type="auto"/>
            <w:vMerge/>
            <w:tcBorders>
              <w:top w:val="nil"/>
              <w:left w:val="single" w:sz="4" w:space="0" w:color="D9D9D9"/>
              <w:bottom w:val="single" w:sz="4" w:space="0" w:color="D9D9D9"/>
              <w:right w:val="single" w:sz="4" w:space="0" w:color="D9D9D9"/>
            </w:tcBorders>
          </w:tcPr>
          <w:p w14:paraId="1EADB352"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08C51ECB"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0D3B0899" w14:textId="77777777" w:rsidR="007B3237" w:rsidRPr="002956E1" w:rsidRDefault="007B3237" w:rsidP="002956E1">
            <w:pPr>
              <w:spacing w:after="160" w:line="259" w:lineRule="auto"/>
              <w:jc w:val="both"/>
              <w:rPr>
                <w:rFonts w:eastAsia="Calibri"/>
                <w:color w:val="000000"/>
              </w:rPr>
            </w:pPr>
          </w:p>
        </w:tc>
        <w:tc>
          <w:tcPr>
            <w:tcW w:w="1603" w:type="dxa"/>
            <w:tcBorders>
              <w:top w:val="single" w:sz="4" w:space="0" w:color="D9D9D9"/>
              <w:left w:val="single" w:sz="4" w:space="0" w:color="D9D9D9"/>
              <w:bottom w:val="single" w:sz="4" w:space="0" w:color="D9D9D9"/>
              <w:right w:val="single" w:sz="4" w:space="0" w:color="D9D9D9"/>
            </w:tcBorders>
            <w:shd w:val="clear" w:color="auto" w:fill="F7F7F7"/>
          </w:tcPr>
          <w:p w14:paraId="2CC58790"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1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tcPr>
          <w:p w14:paraId="30EE58B5"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2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tcPr>
          <w:p w14:paraId="42CDF6D7"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3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tcPr>
          <w:p w14:paraId="72835CD6"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4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tcPr>
          <w:p w14:paraId="348D6991"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5 </w:t>
            </w:r>
          </w:p>
        </w:tc>
        <w:tc>
          <w:tcPr>
            <w:tcW w:w="1710" w:type="dxa"/>
            <w:tcBorders>
              <w:top w:val="single" w:sz="4" w:space="0" w:color="F7F7F7"/>
              <w:left w:val="single" w:sz="4" w:space="0" w:color="D9D9D9"/>
              <w:bottom w:val="single" w:sz="4" w:space="0" w:color="D9D9D9"/>
              <w:right w:val="single" w:sz="4" w:space="0" w:color="D9D9D9"/>
            </w:tcBorders>
            <w:shd w:val="clear" w:color="auto" w:fill="F7F7F7"/>
          </w:tcPr>
          <w:p w14:paraId="3017A1D7"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r>
      <w:tr w:rsidR="007B3237" w:rsidRPr="002956E1" w14:paraId="552BFB1A" w14:textId="77777777" w:rsidTr="003C6C5E">
        <w:trPr>
          <w:trHeight w:val="275"/>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tcPr>
          <w:p w14:paraId="7AFCF410" w14:textId="77777777" w:rsidR="007B3237" w:rsidRPr="002956E1" w:rsidRDefault="007B3237" w:rsidP="002956E1">
            <w:pPr>
              <w:spacing w:line="259" w:lineRule="auto"/>
              <w:ind w:left="78"/>
              <w:jc w:val="both"/>
              <w:rPr>
                <w:rFonts w:eastAsia="Calibri"/>
                <w:color w:val="000000"/>
              </w:rPr>
            </w:pPr>
            <w:r w:rsidRPr="002956E1">
              <w:rPr>
                <w:rFonts w:eastAsia="Calibri"/>
                <w:b/>
                <w:color w:val="000000"/>
              </w:rPr>
              <w:t>Strengthening selected TVET institutes for high quality skills development in priority sectors</w:t>
            </w:r>
            <w:r w:rsidRPr="002956E1">
              <w:rPr>
                <w:rFonts w:eastAsia="Calibri"/>
                <w:color w:val="000000"/>
              </w:rPr>
              <w:t xml:space="preserve">  </w:t>
            </w:r>
          </w:p>
        </w:tc>
      </w:tr>
      <w:tr w:rsidR="007B3237" w:rsidRPr="002956E1" w14:paraId="34CEABFF" w14:textId="77777777" w:rsidTr="004D3301">
        <w:trPr>
          <w:trHeight w:val="742"/>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134D06DD" w14:textId="77777777" w:rsidR="007B3237" w:rsidRPr="002956E1" w:rsidRDefault="007B3237" w:rsidP="002956E1">
            <w:pPr>
              <w:spacing w:line="259" w:lineRule="auto"/>
              <w:ind w:left="78" w:right="5"/>
              <w:jc w:val="both"/>
              <w:rPr>
                <w:rFonts w:eastAsia="Calibri"/>
                <w:color w:val="000000"/>
              </w:rPr>
            </w:pPr>
            <w:r w:rsidRPr="002956E1">
              <w:rPr>
                <w:rFonts w:eastAsia="Calibri"/>
                <w:color w:val="000000"/>
              </w:rPr>
              <w:t xml:space="preserve">MoUs signed with industries and partner institutions (Number)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0D0DC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48D6355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3.4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8AD88"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24.00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B6285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66.00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35E3E5"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106.00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74D009"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145.00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5DCF40"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186.00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E485E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225.00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F16C2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225.00 </w:t>
            </w:r>
          </w:p>
        </w:tc>
      </w:tr>
      <w:tr w:rsidR="007B3237" w:rsidRPr="002956E1" w14:paraId="59B6070F" w14:textId="77777777" w:rsidTr="004D3301">
        <w:trPr>
          <w:trHeight w:val="521"/>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77A92655" w14:textId="77777777" w:rsidR="007B3237" w:rsidRPr="002956E1" w:rsidRDefault="007B3237" w:rsidP="002956E1">
            <w:pPr>
              <w:spacing w:line="259" w:lineRule="auto"/>
              <w:ind w:left="304"/>
              <w:jc w:val="both"/>
              <w:rPr>
                <w:rFonts w:eastAsia="Calibri"/>
                <w:color w:val="000000"/>
              </w:rPr>
            </w:pPr>
            <w:r w:rsidRPr="002956E1">
              <w:rPr>
                <w:rFonts w:eastAsia="Calibri"/>
                <w:color w:val="000000"/>
              </w:rPr>
              <w:t xml:space="preserve">MoU signed with industries (Number)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307CC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2F6F0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13.00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C2403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39.00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27846E"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62.00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105E1C"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84.00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F70C18"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111.00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97F03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134.00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E6BB8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134.00 </w:t>
            </w:r>
          </w:p>
        </w:tc>
      </w:tr>
      <w:tr w:rsidR="007B3237" w:rsidRPr="002956E1" w14:paraId="018D08DB" w14:textId="77777777" w:rsidTr="004D3301">
        <w:trPr>
          <w:trHeight w:val="742"/>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3739A770" w14:textId="77777777" w:rsidR="007B3237" w:rsidRPr="002956E1" w:rsidRDefault="007B3237" w:rsidP="002956E1">
            <w:pPr>
              <w:spacing w:line="259" w:lineRule="auto"/>
              <w:ind w:left="304" w:right="437"/>
              <w:jc w:val="both"/>
              <w:rPr>
                <w:rFonts w:eastAsia="Calibri"/>
                <w:color w:val="000000"/>
              </w:rPr>
            </w:pPr>
            <w:r w:rsidRPr="002956E1">
              <w:rPr>
                <w:rFonts w:eastAsia="Calibri"/>
                <w:color w:val="000000"/>
              </w:rPr>
              <w:t xml:space="preserve">MoUs signed with partner institutions (Number)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D9372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248C6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11.00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2A698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24.00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208A9D"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42.00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725F96"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58.00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C9B9F5"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73.00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EFDC3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89.00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E13A78"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89.00 </w:t>
            </w:r>
          </w:p>
        </w:tc>
      </w:tr>
      <w:tr w:rsidR="007B3237" w:rsidRPr="002956E1" w14:paraId="6D5653F2" w14:textId="77777777" w:rsidTr="004D3301">
        <w:trPr>
          <w:trHeight w:val="1181"/>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1A996552" w14:textId="77777777" w:rsidR="007B3237" w:rsidRPr="002956E1" w:rsidRDefault="007B3237" w:rsidP="002956E1">
            <w:pPr>
              <w:spacing w:after="1" w:line="241" w:lineRule="auto"/>
              <w:ind w:left="78"/>
              <w:jc w:val="both"/>
              <w:rPr>
                <w:rFonts w:eastAsia="Calibri"/>
                <w:color w:val="000000"/>
              </w:rPr>
            </w:pPr>
            <w:r w:rsidRPr="002956E1">
              <w:rPr>
                <w:rFonts w:eastAsia="Calibri"/>
                <w:color w:val="000000"/>
              </w:rPr>
              <w:t xml:space="preserve">Number of teaching staff in regional flagship TVET institutes who have industrial attachment </w:t>
            </w:r>
          </w:p>
          <w:p w14:paraId="09D0B144"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lastRenderedPageBreak/>
              <w:t xml:space="preserve">(Number)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2D3EB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DLI </w:t>
            </w:r>
          </w:p>
          <w:p w14:paraId="30CB5C0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3.2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96C94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8.00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B3AE1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110.00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2AD15B"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161.00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AE7135"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212.00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39B19F"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259.00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5FD4C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319.00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7388D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319.00 </w:t>
            </w:r>
          </w:p>
        </w:tc>
      </w:tr>
      <w:tr w:rsidR="007B3237" w:rsidRPr="002956E1" w14:paraId="0F039F60" w14:textId="77777777" w:rsidTr="004D3301">
        <w:trPr>
          <w:trHeight w:val="960"/>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23DF625A"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Number of teaching staff who undertake exchanges in another country (Number)  </w:t>
            </w:r>
          </w:p>
        </w:tc>
        <w:tc>
          <w:tcPr>
            <w:tcW w:w="557"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CCDED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0D8E27F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3.3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9FEF3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AA066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62.00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C54277"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86.00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9391EB"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129.00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51B12C"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175.00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06C5C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239.00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DECA4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239.00 </w:t>
            </w:r>
          </w:p>
        </w:tc>
      </w:tr>
      <w:tr w:rsidR="007B3237" w:rsidRPr="002956E1" w14:paraId="08F7A6A8" w14:textId="77777777" w:rsidTr="004D3301">
        <w:trPr>
          <w:trHeight w:val="560"/>
        </w:trPr>
        <w:tc>
          <w:tcPr>
            <w:tcW w:w="2151" w:type="dxa"/>
            <w:tcBorders>
              <w:top w:val="single" w:sz="4" w:space="0" w:color="D9D9D9"/>
              <w:left w:val="single" w:sz="4" w:space="0" w:color="D9D9D9"/>
              <w:bottom w:val="single" w:sz="4" w:space="0" w:color="D9D9D9"/>
              <w:right w:val="single" w:sz="4" w:space="0" w:color="D9D9D9"/>
            </w:tcBorders>
            <w:shd w:val="clear" w:color="auto" w:fill="F7F7F7"/>
          </w:tcPr>
          <w:p w14:paraId="1905F095"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Training condition improved and key training facilities </w:t>
            </w:r>
          </w:p>
        </w:tc>
        <w:tc>
          <w:tcPr>
            <w:tcW w:w="557" w:type="dxa"/>
            <w:tcBorders>
              <w:top w:val="single" w:sz="4" w:space="0" w:color="D9D9D9"/>
              <w:left w:val="single" w:sz="4" w:space="0" w:color="D9D9D9"/>
              <w:bottom w:val="single" w:sz="4" w:space="0" w:color="D9D9D9"/>
              <w:right w:val="single" w:sz="4" w:space="0" w:color="D9D9D9"/>
            </w:tcBorders>
            <w:shd w:val="clear" w:color="auto" w:fill="F7F7F7"/>
          </w:tcPr>
          <w:p w14:paraId="13EB3B47" w14:textId="77777777" w:rsidR="007B3237" w:rsidRPr="002956E1" w:rsidRDefault="007B3237" w:rsidP="002956E1">
            <w:pPr>
              <w:spacing w:line="259" w:lineRule="auto"/>
              <w:ind w:left="-11"/>
              <w:jc w:val="both"/>
              <w:rPr>
                <w:rFonts w:eastAsia="Calibri"/>
                <w:color w:val="000000"/>
              </w:rPr>
            </w:pPr>
            <w:r w:rsidRPr="002956E1">
              <w:rPr>
                <w:rFonts w:eastAsia="Calibri"/>
                <w:color w:val="000000"/>
              </w:rPr>
              <w:t xml:space="preserve"> </w:t>
            </w:r>
          </w:p>
          <w:p w14:paraId="424DE0A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69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E93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No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tcPr>
          <w:p w14:paraId="3792C39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Contracts with contractors signed </w:t>
            </w:r>
          </w:p>
        </w:tc>
        <w:tc>
          <w:tcPr>
            <w:tcW w:w="160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54A53"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50% completed </w:t>
            </w:r>
          </w:p>
        </w:tc>
        <w:tc>
          <w:tcPr>
            <w:tcW w:w="160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111EB"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100% completed </w:t>
            </w:r>
          </w:p>
        </w:tc>
        <w:tc>
          <w:tcPr>
            <w:tcW w:w="160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792DF4"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100% completion </w:t>
            </w:r>
          </w:p>
        </w:tc>
        <w:tc>
          <w:tcPr>
            <w:tcW w:w="160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E4AB5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100% completion </w:t>
            </w:r>
          </w:p>
        </w:tc>
        <w:tc>
          <w:tcPr>
            <w:tcW w:w="17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8E810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100% completion </w:t>
            </w:r>
          </w:p>
        </w:tc>
      </w:tr>
    </w:tbl>
    <w:p w14:paraId="1FC143B7" w14:textId="77777777" w:rsidR="007B3237" w:rsidRPr="002956E1" w:rsidRDefault="007B3237" w:rsidP="002956E1">
      <w:pPr>
        <w:tabs>
          <w:tab w:val="center" w:pos="401"/>
          <w:tab w:val="center" w:pos="2633"/>
          <w:tab w:val="center" w:pos="3720"/>
          <w:tab w:val="center" w:pos="5384"/>
          <w:tab w:val="center" w:pos="7000"/>
          <w:tab w:val="center" w:pos="8613"/>
          <w:tab w:val="center" w:pos="10228"/>
          <w:tab w:val="center" w:pos="11844"/>
          <w:tab w:val="center" w:pos="13514"/>
        </w:tabs>
        <w:spacing w:line="259" w:lineRule="auto"/>
        <w:jc w:val="both"/>
        <w:rPr>
          <w:rFonts w:eastAsia="Calibri"/>
          <w:color w:val="000000"/>
        </w:rPr>
      </w:pPr>
      <w:r w:rsidRPr="002956E1">
        <w:rPr>
          <w:rFonts w:eastAsia="Calibri"/>
          <w:color w:val="000000"/>
        </w:rPr>
        <w:tab/>
      </w:r>
      <w:r w:rsidRPr="002956E1">
        <w:rPr>
          <w:rFonts w:eastAsia="Calibri"/>
          <w:b/>
          <w:color w:val="F7F7F7"/>
        </w:rPr>
        <w:t xml:space="preserve">RESULT_FRAME_TBL_IO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p>
    <w:tbl>
      <w:tblPr>
        <w:tblStyle w:val="TableGrid0"/>
        <w:tblW w:w="14130" w:type="dxa"/>
        <w:tblInd w:w="188" w:type="dxa"/>
        <w:tblCellMar>
          <w:top w:w="43" w:type="dxa"/>
          <w:right w:w="3" w:type="dxa"/>
        </w:tblCellMar>
        <w:tblLook w:val="04A0" w:firstRow="1" w:lastRow="0" w:firstColumn="1" w:lastColumn="0" w:noHBand="0" w:noVBand="1"/>
      </w:tblPr>
      <w:tblGrid>
        <w:gridCol w:w="2141"/>
        <w:gridCol w:w="557"/>
        <w:gridCol w:w="1697"/>
        <w:gridCol w:w="1603"/>
        <w:gridCol w:w="1604"/>
        <w:gridCol w:w="1603"/>
        <w:gridCol w:w="1604"/>
        <w:gridCol w:w="1608"/>
        <w:gridCol w:w="1713"/>
      </w:tblGrid>
      <w:tr w:rsidR="007B3237" w:rsidRPr="002956E1" w14:paraId="6761F36E" w14:textId="77777777" w:rsidTr="003C6C5E">
        <w:trPr>
          <w:trHeight w:val="406"/>
        </w:trPr>
        <w:tc>
          <w:tcPr>
            <w:tcW w:w="2157"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544F7E4C" w14:textId="77777777" w:rsidR="007B3237" w:rsidRPr="002956E1" w:rsidRDefault="007B3237" w:rsidP="002956E1">
            <w:pPr>
              <w:spacing w:after="112" w:line="259" w:lineRule="auto"/>
              <w:ind w:left="116"/>
              <w:jc w:val="both"/>
              <w:rPr>
                <w:rFonts w:eastAsia="Calibri"/>
                <w:color w:val="000000"/>
              </w:rPr>
            </w:pPr>
            <w:r w:rsidRPr="002956E1">
              <w:rPr>
                <w:rFonts w:eastAsia="Calibri"/>
                <w:b/>
                <w:color w:val="002060"/>
              </w:rPr>
              <w:t xml:space="preserve">Indicator Name </w:t>
            </w:r>
          </w:p>
          <w:p w14:paraId="08AD1A01" w14:textId="77777777" w:rsidR="007B3237" w:rsidRPr="002956E1" w:rsidRDefault="007B3237" w:rsidP="002956E1">
            <w:pPr>
              <w:spacing w:line="259" w:lineRule="auto"/>
              <w:ind w:left="119"/>
              <w:jc w:val="both"/>
              <w:rPr>
                <w:rFonts w:eastAsia="Calibri"/>
                <w:color w:val="000000"/>
              </w:rPr>
            </w:pPr>
            <w:r w:rsidRPr="002956E1">
              <w:rPr>
                <w:rFonts w:eastAsia="Arial"/>
                <w:b/>
                <w:color w:val="002060"/>
              </w:rPr>
              <w:t xml:space="preserve"> </w:t>
            </w:r>
          </w:p>
        </w:tc>
        <w:tc>
          <w:tcPr>
            <w:tcW w:w="463"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73CB5D85"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DLI </w:t>
            </w:r>
          </w:p>
          <w:p w14:paraId="5BCFAA41"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1712" w:type="dxa"/>
            <w:vMerge w:val="restart"/>
            <w:tcBorders>
              <w:top w:val="single" w:sz="4" w:space="0" w:color="D9D9D9"/>
              <w:left w:val="single" w:sz="4" w:space="0" w:color="D9D9D9"/>
              <w:bottom w:val="single" w:sz="4" w:space="0" w:color="D9D9D9"/>
              <w:right w:val="single" w:sz="4" w:space="0" w:color="D9D9D9"/>
            </w:tcBorders>
            <w:shd w:val="clear" w:color="auto" w:fill="F7F7F7"/>
          </w:tcPr>
          <w:p w14:paraId="48C37207" w14:textId="77777777" w:rsidR="007B3237" w:rsidRPr="002956E1" w:rsidRDefault="007B3237" w:rsidP="002956E1">
            <w:pPr>
              <w:spacing w:after="112" w:line="259" w:lineRule="auto"/>
              <w:ind w:left="120"/>
              <w:jc w:val="both"/>
              <w:rPr>
                <w:rFonts w:eastAsia="Calibri"/>
                <w:color w:val="000000"/>
              </w:rPr>
            </w:pPr>
            <w:r w:rsidRPr="002956E1">
              <w:rPr>
                <w:rFonts w:eastAsia="Calibri"/>
                <w:b/>
                <w:color w:val="002060"/>
              </w:rPr>
              <w:t xml:space="preserve">Baseline </w:t>
            </w:r>
          </w:p>
          <w:p w14:paraId="0CFA5E66"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c>
          <w:tcPr>
            <w:tcW w:w="8075" w:type="dxa"/>
            <w:gridSpan w:val="5"/>
            <w:tcBorders>
              <w:top w:val="single" w:sz="4" w:space="0" w:color="D9D9D9"/>
              <w:left w:val="single" w:sz="4" w:space="0" w:color="D9D9D9"/>
              <w:bottom w:val="single" w:sz="4" w:space="0" w:color="D9D9D9"/>
              <w:right w:val="single" w:sz="4" w:space="0" w:color="D9D9D9"/>
            </w:tcBorders>
            <w:shd w:val="clear" w:color="auto" w:fill="F7F7F7"/>
          </w:tcPr>
          <w:p w14:paraId="7C041916" w14:textId="77777777" w:rsidR="007B3237" w:rsidRPr="002956E1" w:rsidRDefault="007B3237" w:rsidP="002956E1">
            <w:pPr>
              <w:spacing w:line="259" w:lineRule="auto"/>
              <w:ind w:left="119"/>
              <w:jc w:val="both"/>
              <w:rPr>
                <w:rFonts w:eastAsia="Calibri"/>
                <w:color w:val="000000"/>
              </w:rPr>
            </w:pPr>
            <w:r w:rsidRPr="002956E1">
              <w:rPr>
                <w:rFonts w:eastAsia="Calibri"/>
                <w:b/>
                <w:color w:val="002060"/>
              </w:rPr>
              <w:t xml:space="preserve">Intermediate Targets </w:t>
            </w:r>
          </w:p>
        </w:tc>
        <w:tc>
          <w:tcPr>
            <w:tcW w:w="1724" w:type="dxa"/>
            <w:tcBorders>
              <w:top w:val="single" w:sz="4" w:space="0" w:color="D9D9D9"/>
              <w:left w:val="single" w:sz="4" w:space="0" w:color="D9D9D9"/>
              <w:bottom w:val="single" w:sz="4" w:space="0" w:color="F7F7F7"/>
              <w:right w:val="single" w:sz="4" w:space="0" w:color="D9D9D9"/>
            </w:tcBorders>
            <w:shd w:val="clear" w:color="auto" w:fill="F7F7F7"/>
          </w:tcPr>
          <w:p w14:paraId="44435D60"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End Target </w:t>
            </w:r>
          </w:p>
        </w:tc>
      </w:tr>
      <w:tr w:rsidR="007B3237" w:rsidRPr="002956E1" w14:paraId="27FB8266" w14:textId="77777777" w:rsidTr="003C6C5E">
        <w:trPr>
          <w:trHeight w:val="398"/>
        </w:trPr>
        <w:tc>
          <w:tcPr>
            <w:tcW w:w="0" w:type="auto"/>
            <w:vMerge/>
            <w:tcBorders>
              <w:top w:val="nil"/>
              <w:left w:val="single" w:sz="4" w:space="0" w:color="D9D9D9"/>
              <w:bottom w:val="single" w:sz="4" w:space="0" w:color="D9D9D9"/>
              <w:right w:val="single" w:sz="4" w:space="0" w:color="D9D9D9"/>
            </w:tcBorders>
          </w:tcPr>
          <w:p w14:paraId="33C4AEB5"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1B6F373D" w14:textId="77777777" w:rsidR="007B3237" w:rsidRPr="002956E1" w:rsidRDefault="007B3237" w:rsidP="002956E1">
            <w:pPr>
              <w:spacing w:after="160" w:line="259" w:lineRule="auto"/>
              <w:jc w:val="both"/>
              <w:rPr>
                <w:rFonts w:eastAsia="Calibri"/>
                <w:color w:val="000000"/>
              </w:rPr>
            </w:pPr>
          </w:p>
        </w:tc>
        <w:tc>
          <w:tcPr>
            <w:tcW w:w="0" w:type="auto"/>
            <w:vMerge/>
            <w:tcBorders>
              <w:top w:val="nil"/>
              <w:left w:val="single" w:sz="4" w:space="0" w:color="D9D9D9"/>
              <w:bottom w:val="single" w:sz="4" w:space="0" w:color="D9D9D9"/>
              <w:right w:val="single" w:sz="4" w:space="0" w:color="D9D9D9"/>
            </w:tcBorders>
          </w:tcPr>
          <w:p w14:paraId="14A6DEB4" w14:textId="77777777" w:rsidR="007B3237" w:rsidRPr="002956E1" w:rsidRDefault="007B3237" w:rsidP="002956E1">
            <w:pPr>
              <w:spacing w:after="160" w:line="259" w:lineRule="auto"/>
              <w:jc w:val="both"/>
              <w:rPr>
                <w:rFonts w:eastAsia="Calibri"/>
                <w:color w:val="000000"/>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60BA5410"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1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6737DE40"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2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6556216D" w14:textId="77777777" w:rsidR="007B3237" w:rsidRPr="002956E1" w:rsidRDefault="007B3237" w:rsidP="002956E1">
            <w:pPr>
              <w:spacing w:line="259" w:lineRule="auto"/>
              <w:ind w:left="121"/>
              <w:jc w:val="both"/>
              <w:rPr>
                <w:rFonts w:eastAsia="Calibri"/>
                <w:color w:val="000000"/>
              </w:rPr>
            </w:pPr>
            <w:r w:rsidRPr="002956E1">
              <w:rPr>
                <w:rFonts w:eastAsia="Calibri"/>
                <w:b/>
                <w:color w:val="002060"/>
              </w:rPr>
              <w:t xml:space="preserve">3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344D4D2E"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4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1496BDD9" w14:textId="77777777" w:rsidR="007B3237" w:rsidRPr="002956E1" w:rsidRDefault="007B3237" w:rsidP="002956E1">
            <w:pPr>
              <w:spacing w:line="259" w:lineRule="auto"/>
              <w:ind w:left="120"/>
              <w:jc w:val="both"/>
              <w:rPr>
                <w:rFonts w:eastAsia="Calibri"/>
                <w:color w:val="000000"/>
              </w:rPr>
            </w:pPr>
            <w:r w:rsidRPr="002956E1">
              <w:rPr>
                <w:rFonts w:eastAsia="Calibri"/>
                <w:b/>
                <w:color w:val="002060"/>
              </w:rPr>
              <w:t xml:space="preserve">5 </w:t>
            </w:r>
          </w:p>
        </w:tc>
        <w:tc>
          <w:tcPr>
            <w:tcW w:w="1724" w:type="dxa"/>
            <w:tcBorders>
              <w:top w:val="single" w:sz="4" w:space="0" w:color="F7F7F7"/>
              <w:left w:val="single" w:sz="4" w:space="0" w:color="D9D9D9"/>
              <w:bottom w:val="single" w:sz="4" w:space="0" w:color="D9D9D9"/>
              <w:right w:val="single" w:sz="4" w:space="0" w:color="D9D9D9"/>
            </w:tcBorders>
            <w:shd w:val="clear" w:color="auto" w:fill="F7F7F7"/>
          </w:tcPr>
          <w:p w14:paraId="75FDE307" w14:textId="77777777" w:rsidR="007B3237" w:rsidRPr="002956E1" w:rsidRDefault="007B3237" w:rsidP="002956E1">
            <w:pPr>
              <w:spacing w:line="259" w:lineRule="auto"/>
              <w:ind w:left="120"/>
              <w:jc w:val="both"/>
              <w:rPr>
                <w:rFonts w:eastAsia="Calibri"/>
                <w:color w:val="000000"/>
              </w:rPr>
            </w:pPr>
            <w:r w:rsidRPr="002956E1">
              <w:rPr>
                <w:rFonts w:eastAsia="Arial"/>
                <w:b/>
                <w:color w:val="002060"/>
              </w:rPr>
              <w:t xml:space="preserve"> </w:t>
            </w:r>
          </w:p>
        </w:tc>
      </w:tr>
      <w:tr w:rsidR="007B3237" w:rsidRPr="002956E1" w14:paraId="25822B8B" w14:textId="77777777" w:rsidTr="003C6C5E">
        <w:trPr>
          <w:trHeight w:val="275"/>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76C64A75"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provided (Text)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Pr>
          <w:p w14:paraId="30236EAE" w14:textId="77777777" w:rsidR="007B3237" w:rsidRPr="002956E1" w:rsidRDefault="007B3237" w:rsidP="002956E1">
            <w:pPr>
              <w:spacing w:after="160" w:line="259" w:lineRule="auto"/>
              <w:jc w:val="both"/>
              <w:rPr>
                <w:rFonts w:eastAsia="Calibri"/>
                <w:color w:val="000000"/>
              </w:rPr>
            </w:pPr>
          </w:p>
        </w:tc>
        <w:tc>
          <w:tcPr>
            <w:tcW w:w="1712" w:type="dxa"/>
            <w:tcBorders>
              <w:top w:val="single" w:sz="4" w:space="0" w:color="D9D9D9"/>
              <w:left w:val="single" w:sz="4" w:space="0" w:color="D9D9D9"/>
              <w:bottom w:val="single" w:sz="4" w:space="0" w:color="D9D9D9"/>
              <w:right w:val="single" w:sz="4" w:space="0" w:color="D9D9D9"/>
            </w:tcBorders>
            <w:shd w:val="clear" w:color="auto" w:fill="F7F7F7"/>
          </w:tcPr>
          <w:p w14:paraId="5A59CC92" w14:textId="77777777" w:rsidR="007B3237" w:rsidRPr="002956E1" w:rsidRDefault="007B3237" w:rsidP="002956E1">
            <w:pPr>
              <w:spacing w:after="160" w:line="259" w:lineRule="auto"/>
              <w:jc w:val="both"/>
              <w:rPr>
                <w:rFonts w:eastAsia="Calibri"/>
                <w:color w:val="000000"/>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4209E231" w14:textId="77777777" w:rsidR="007B3237" w:rsidRPr="002956E1" w:rsidRDefault="007B3237" w:rsidP="002956E1">
            <w:pPr>
              <w:spacing w:after="160" w:line="259" w:lineRule="auto"/>
              <w:jc w:val="both"/>
              <w:rPr>
                <w:rFonts w:eastAsia="Calibri"/>
                <w:color w:val="000000"/>
              </w:rPr>
            </w:pP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103753E3" w14:textId="77777777" w:rsidR="007B3237" w:rsidRPr="002956E1" w:rsidRDefault="007B3237" w:rsidP="002956E1">
            <w:pPr>
              <w:spacing w:after="160" w:line="259" w:lineRule="auto"/>
              <w:jc w:val="both"/>
              <w:rPr>
                <w:rFonts w:eastAsia="Calibri"/>
                <w:color w:val="000000"/>
              </w:rPr>
            </w:pPr>
          </w:p>
        </w:tc>
        <w:tc>
          <w:tcPr>
            <w:tcW w:w="1614" w:type="dxa"/>
            <w:tcBorders>
              <w:top w:val="single" w:sz="4" w:space="0" w:color="D9D9D9"/>
              <w:left w:val="single" w:sz="4" w:space="0" w:color="D9D9D9"/>
              <w:bottom w:val="single" w:sz="4" w:space="0" w:color="D9D9D9"/>
              <w:right w:val="single" w:sz="4" w:space="0" w:color="D9D9D9"/>
            </w:tcBorders>
            <w:shd w:val="clear" w:color="auto" w:fill="F7F7F7"/>
          </w:tcPr>
          <w:p w14:paraId="3599D606" w14:textId="77777777" w:rsidR="007B3237" w:rsidRPr="002956E1" w:rsidRDefault="007B3237" w:rsidP="002956E1">
            <w:pPr>
              <w:spacing w:after="160" w:line="259" w:lineRule="auto"/>
              <w:jc w:val="both"/>
              <w:rPr>
                <w:rFonts w:eastAsia="Calibri"/>
                <w:color w:val="000000"/>
              </w:rPr>
            </w:pPr>
          </w:p>
        </w:tc>
        <w:tc>
          <w:tcPr>
            <w:tcW w:w="1616" w:type="dxa"/>
            <w:tcBorders>
              <w:top w:val="single" w:sz="4" w:space="0" w:color="D9D9D9"/>
              <w:left w:val="single" w:sz="4" w:space="0" w:color="D9D9D9"/>
              <w:bottom w:val="single" w:sz="4" w:space="0" w:color="D9D9D9"/>
              <w:right w:val="single" w:sz="4" w:space="0" w:color="D9D9D9"/>
            </w:tcBorders>
            <w:shd w:val="clear" w:color="auto" w:fill="F7F7F7"/>
          </w:tcPr>
          <w:p w14:paraId="69B4849C" w14:textId="77777777" w:rsidR="007B3237" w:rsidRPr="002956E1" w:rsidRDefault="007B3237" w:rsidP="002956E1">
            <w:pPr>
              <w:spacing w:after="160" w:line="259" w:lineRule="auto"/>
              <w:jc w:val="both"/>
              <w:rPr>
                <w:rFonts w:eastAsia="Calibri"/>
                <w:color w:val="000000"/>
              </w:rPr>
            </w:pPr>
          </w:p>
        </w:tc>
        <w:tc>
          <w:tcPr>
            <w:tcW w:w="1615" w:type="dxa"/>
            <w:tcBorders>
              <w:top w:val="single" w:sz="4" w:space="0" w:color="D9D9D9"/>
              <w:left w:val="single" w:sz="4" w:space="0" w:color="D9D9D9"/>
              <w:bottom w:val="single" w:sz="4" w:space="0" w:color="D9D9D9"/>
              <w:right w:val="single" w:sz="4" w:space="0" w:color="D9D9D9"/>
            </w:tcBorders>
            <w:shd w:val="clear" w:color="auto" w:fill="F7F7F7"/>
          </w:tcPr>
          <w:p w14:paraId="4D504C1B" w14:textId="77777777" w:rsidR="007B3237" w:rsidRPr="002956E1" w:rsidRDefault="007B3237" w:rsidP="002956E1">
            <w:pPr>
              <w:spacing w:after="160" w:line="259" w:lineRule="auto"/>
              <w:jc w:val="both"/>
              <w:rPr>
                <w:rFonts w:eastAsia="Calibri"/>
                <w:color w:val="000000"/>
              </w:rPr>
            </w:pPr>
          </w:p>
        </w:tc>
        <w:tc>
          <w:tcPr>
            <w:tcW w:w="1724" w:type="dxa"/>
            <w:tcBorders>
              <w:top w:val="single" w:sz="4" w:space="0" w:color="D9D9D9"/>
              <w:left w:val="single" w:sz="4" w:space="0" w:color="D9D9D9"/>
              <w:bottom w:val="single" w:sz="4" w:space="0" w:color="D9D9D9"/>
              <w:right w:val="single" w:sz="4" w:space="0" w:color="D9D9D9"/>
            </w:tcBorders>
            <w:shd w:val="clear" w:color="auto" w:fill="F7F7F7"/>
          </w:tcPr>
          <w:p w14:paraId="1C84962E" w14:textId="77777777" w:rsidR="007B3237" w:rsidRPr="002956E1" w:rsidRDefault="007B3237" w:rsidP="002956E1">
            <w:pPr>
              <w:spacing w:after="160" w:line="259" w:lineRule="auto"/>
              <w:jc w:val="both"/>
              <w:rPr>
                <w:rFonts w:eastAsia="Calibri"/>
                <w:color w:val="000000"/>
              </w:rPr>
            </w:pPr>
          </w:p>
        </w:tc>
      </w:tr>
      <w:tr w:rsidR="007B3237" w:rsidRPr="002956E1" w14:paraId="61566B7F" w14:textId="77777777" w:rsidTr="003C6C5E">
        <w:trPr>
          <w:trHeight w:val="742"/>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0DCD3C41"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Income generation by flagship TVET institutes (</w:t>
            </w:r>
            <w:proofErr w:type="gramStart"/>
            <w:r w:rsidRPr="002956E1">
              <w:rPr>
                <w:rFonts w:eastAsia="Calibri"/>
                <w:color w:val="000000"/>
              </w:rPr>
              <w:t>Amount(</w:t>
            </w:r>
            <w:proofErr w:type="gramEnd"/>
            <w:r w:rsidRPr="002956E1">
              <w:rPr>
                <w:rFonts w:eastAsia="Calibri"/>
                <w:color w:val="000000"/>
              </w:rPr>
              <w:t xml:space="preserve">USD))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8D4B6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92745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1,075,808.00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85800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2,128,408.00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8E3BC6"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4,115,771.00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981EF4"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7,532,037.00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E85293"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9,872,982.00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B4CCB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12,378,337.00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1F2189"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12,378,337.00 </w:t>
            </w:r>
          </w:p>
        </w:tc>
      </w:tr>
      <w:tr w:rsidR="007B3237" w:rsidRPr="002956E1" w14:paraId="2E79CA46" w14:textId="77777777" w:rsidTr="003C6C5E">
        <w:trPr>
          <w:trHeight w:val="562"/>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4B66C219"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Tracer study conducted annually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tcPr>
          <w:p w14:paraId="4031268D"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38A0D78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3.5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79038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890F55"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13.00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E200D"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16.00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C0430D"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16.00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D929A3"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16.00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1F098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16.00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BCC26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16.00 </w:t>
            </w:r>
          </w:p>
        </w:tc>
      </w:tr>
      <w:tr w:rsidR="007B3237" w:rsidRPr="002956E1" w14:paraId="029D1306" w14:textId="77777777" w:rsidTr="003C6C5E">
        <w:trPr>
          <w:trHeight w:val="300"/>
        </w:trPr>
        <w:tc>
          <w:tcPr>
            <w:tcW w:w="14130" w:type="dxa"/>
            <w:gridSpan w:val="9"/>
            <w:tcBorders>
              <w:top w:val="single" w:sz="4" w:space="0" w:color="D9D9D9"/>
              <w:left w:val="single" w:sz="4" w:space="0" w:color="D9D9D9"/>
              <w:bottom w:val="single" w:sz="4" w:space="0" w:color="D9D9D9"/>
              <w:right w:val="single" w:sz="4" w:space="0" w:color="D9D9D9"/>
            </w:tcBorders>
            <w:shd w:val="clear" w:color="auto" w:fill="F7F7F7"/>
          </w:tcPr>
          <w:p w14:paraId="11519A67" w14:textId="77777777" w:rsidR="007B3237" w:rsidRPr="002956E1" w:rsidRDefault="007B3237" w:rsidP="002956E1">
            <w:pPr>
              <w:spacing w:line="259" w:lineRule="auto"/>
              <w:ind w:left="78"/>
              <w:jc w:val="both"/>
              <w:rPr>
                <w:rFonts w:eastAsia="Calibri"/>
                <w:color w:val="000000"/>
              </w:rPr>
            </w:pPr>
            <w:r w:rsidRPr="002956E1">
              <w:rPr>
                <w:rFonts w:eastAsia="Calibri"/>
                <w:b/>
                <w:color w:val="000000"/>
              </w:rPr>
              <w:t>Creating national TVET enabling environments</w:t>
            </w:r>
            <w:r w:rsidRPr="002956E1">
              <w:rPr>
                <w:rFonts w:eastAsia="Calibri"/>
                <w:color w:val="000000"/>
              </w:rPr>
              <w:t xml:space="preserve">  </w:t>
            </w:r>
          </w:p>
        </w:tc>
      </w:tr>
      <w:tr w:rsidR="007B3237" w:rsidRPr="002956E1" w14:paraId="210E1F90" w14:textId="77777777" w:rsidTr="003C6C5E">
        <w:trPr>
          <w:trHeight w:val="962"/>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5EEF8A18" w14:textId="77777777" w:rsidR="007B3237" w:rsidRPr="002956E1" w:rsidRDefault="007B3237" w:rsidP="002956E1">
            <w:pPr>
              <w:spacing w:after="1"/>
              <w:ind w:left="78"/>
              <w:jc w:val="both"/>
              <w:rPr>
                <w:rFonts w:eastAsia="Calibri"/>
                <w:color w:val="000000"/>
              </w:rPr>
            </w:pPr>
            <w:r w:rsidRPr="002956E1">
              <w:rPr>
                <w:rFonts w:eastAsia="Calibri"/>
                <w:color w:val="000000"/>
              </w:rPr>
              <w:t xml:space="preserve">Occupational standards in the EASTRIP priority </w:t>
            </w:r>
            <w:r w:rsidRPr="002956E1">
              <w:rPr>
                <w:rFonts w:eastAsia="Calibri"/>
                <w:color w:val="000000"/>
              </w:rPr>
              <w:lastRenderedPageBreak/>
              <w:t xml:space="preserve">sectors developed or updated </w:t>
            </w:r>
          </w:p>
          <w:p w14:paraId="2691AE6A"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DCCE0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DLI </w:t>
            </w:r>
          </w:p>
          <w:p w14:paraId="5AD7F0B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4.1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3AECC8"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9A8CF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8.00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FF265"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17.00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A2EBC7"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24.00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3BF806"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32.00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A6EA0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41.00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6BEA7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47.00 </w:t>
            </w:r>
          </w:p>
        </w:tc>
      </w:tr>
      <w:tr w:rsidR="007B3237" w:rsidRPr="002956E1" w14:paraId="4AC8467C" w14:textId="77777777" w:rsidTr="003C6C5E">
        <w:trPr>
          <w:trHeight w:val="1181"/>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35DD8C5D" w14:textId="77777777" w:rsidR="007B3237" w:rsidRPr="002956E1" w:rsidRDefault="007B3237" w:rsidP="002956E1">
            <w:pPr>
              <w:spacing w:after="1"/>
              <w:ind w:left="78"/>
              <w:jc w:val="both"/>
              <w:rPr>
                <w:rFonts w:eastAsia="Calibri"/>
                <w:color w:val="000000"/>
              </w:rPr>
            </w:pPr>
            <w:r w:rsidRPr="002956E1">
              <w:rPr>
                <w:rFonts w:eastAsia="Calibri"/>
                <w:color w:val="000000"/>
              </w:rPr>
              <w:t xml:space="preserve">Model curricula with modern IT in EASTRIP priority programs developed or reviewed </w:t>
            </w:r>
          </w:p>
          <w:p w14:paraId="0F5E9658"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BA572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19AF55C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5.1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7B8E5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11470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DF794B"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19.00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3CF54F"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28.00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9BA0FA"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37.00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7B896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46.00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526A6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51.00 </w:t>
            </w:r>
          </w:p>
        </w:tc>
      </w:tr>
      <w:tr w:rsidR="007B3237" w:rsidRPr="002956E1" w14:paraId="3FA89896" w14:textId="77777777" w:rsidTr="003C6C5E">
        <w:trPr>
          <w:trHeight w:val="740"/>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0044D9D1"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National TVET forums and dissemination workshops organized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64E77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0F9C9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F71A1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16223"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0EBAE0"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2.00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23D4E6"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3.00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AB7E3A"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166EE1"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3.00 </w:t>
            </w:r>
          </w:p>
        </w:tc>
      </w:tr>
      <w:tr w:rsidR="007B3237" w:rsidRPr="002956E1" w14:paraId="70EFC7E1" w14:textId="77777777" w:rsidTr="003C6C5E">
        <w:trPr>
          <w:trHeight w:val="1621"/>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41F28D15"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Mutual recognition of qualifications with other countries and/or guideline on how to facilitate the regional students’ enrollment in EASTRIP developed (Number)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1B294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DLI </w:t>
            </w:r>
          </w:p>
          <w:p w14:paraId="5A0A9F84"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6.1, </w:t>
            </w:r>
          </w:p>
          <w:p w14:paraId="64968349"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6.2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377CC7"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BAE8C2"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4.00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804E18"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11.00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40AC9C"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18.00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2AB7DD"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24.00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DC4EEE"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30.00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CD02C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36.00 </w:t>
            </w:r>
          </w:p>
        </w:tc>
      </w:tr>
      <w:tr w:rsidR="007B3237" w:rsidRPr="002956E1" w14:paraId="1E068F74" w14:textId="77777777" w:rsidTr="003C6C5E">
        <w:trPr>
          <w:trHeight w:val="1399"/>
        </w:trPr>
        <w:tc>
          <w:tcPr>
            <w:tcW w:w="2157" w:type="dxa"/>
            <w:tcBorders>
              <w:top w:val="single" w:sz="4" w:space="0" w:color="D9D9D9"/>
              <w:left w:val="single" w:sz="4" w:space="0" w:color="D9D9D9"/>
              <w:bottom w:val="single" w:sz="4" w:space="0" w:color="D9D9D9"/>
              <w:right w:val="single" w:sz="4" w:space="0" w:color="D9D9D9"/>
            </w:tcBorders>
            <w:shd w:val="clear" w:color="auto" w:fill="F7F7F7"/>
          </w:tcPr>
          <w:p w14:paraId="39D40929"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Number of national plans, </w:t>
            </w:r>
          </w:p>
          <w:p w14:paraId="16703EA4" w14:textId="77777777" w:rsidR="007B3237" w:rsidRPr="002956E1" w:rsidRDefault="007B3237" w:rsidP="002956E1">
            <w:pPr>
              <w:spacing w:line="259" w:lineRule="auto"/>
              <w:ind w:left="78"/>
              <w:jc w:val="both"/>
              <w:rPr>
                <w:rFonts w:eastAsia="Calibri"/>
                <w:color w:val="000000"/>
              </w:rPr>
            </w:pPr>
            <w:r w:rsidRPr="002956E1">
              <w:rPr>
                <w:rFonts w:eastAsia="Calibri"/>
                <w:color w:val="000000"/>
              </w:rPr>
              <w:t xml:space="preserve">policies, or strategies developed and implemented, and enactment of </w:t>
            </w:r>
            <w:r w:rsidRPr="002956E1">
              <w:rPr>
                <w:rFonts w:eastAsia="Calibri"/>
                <w:color w:val="000000"/>
              </w:rPr>
              <w:lastRenderedPageBreak/>
              <w:t xml:space="preserve">authorities completed and </w:t>
            </w:r>
          </w:p>
        </w:tc>
        <w:tc>
          <w:tcPr>
            <w:tcW w:w="46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DDC3"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lastRenderedPageBreak/>
              <w:t xml:space="preserve">DLI </w:t>
            </w:r>
          </w:p>
          <w:p w14:paraId="408B66EB"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7.1 </w:t>
            </w:r>
          </w:p>
        </w:tc>
        <w:tc>
          <w:tcPr>
            <w:tcW w:w="1712"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8208F"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0.00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05E9F6"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ED5E4F"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4.00 </w:t>
            </w:r>
          </w:p>
        </w:tc>
        <w:tc>
          <w:tcPr>
            <w:tcW w:w="161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47AB4D" w14:textId="77777777" w:rsidR="007B3237" w:rsidRPr="002956E1" w:rsidRDefault="007B3237" w:rsidP="002956E1">
            <w:pPr>
              <w:spacing w:line="259" w:lineRule="auto"/>
              <w:ind w:left="6"/>
              <w:jc w:val="both"/>
              <w:rPr>
                <w:rFonts w:eastAsia="Calibri"/>
                <w:color w:val="000000"/>
              </w:rPr>
            </w:pPr>
            <w:r w:rsidRPr="002956E1">
              <w:rPr>
                <w:rFonts w:eastAsia="Calibri"/>
                <w:color w:val="000000"/>
              </w:rPr>
              <w:t xml:space="preserve">5.00 </w:t>
            </w:r>
          </w:p>
        </w:tc>
        <w:tc>
          <w:tcPr>
            <w:tcW w:w="161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83A86C" w14:textId="77777777" w:rsidR="007B3237" w:rsidRPr="002956E1" w:rsidRDefault="007B3237" w:rsidP="002956E1">
            <w:pPr>
              <w:spacing w:line="259" w:lineRule="auto"/>
              <w:ind w:left="-2"/>
              <w:jc w:val="both"/>
              <w:rPr>
                <w:rFonts w:eastAsia="Calibri"/>
                <w:color w:val="000000"/>
              </w:rPr>
            </w:pPr>
            <w:r w:rsidRPr="002956E1">
              <w:rPr>
                <w:rFonts w:eastAsia="Calibri"/>
                <w:color w:val="000000"/>
              </w:rPr>
              <w:t xml:space="preserve">6.00 </w:t>
            </w:r>
          </w:p>
        </w:tc>
        <w:tc>
          <w:tcPr>
            <w:tcW w:w="1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E13650"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9.00 </w:t>
            </w:r>
          </w:p>
        </w:tc>
        <w:tc>
          <w:tcPr>
            <w:tcW w:w="1724"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ED774C" w14:textId="77777777" w:rsidR="007B3237" w:rsidRPr="002956E1" w:rsidRDefault="007B3237" w:rsidP="002956E1">
            <w:pPr>
              <w:spacing w:line="259" w:lineRule="auto"/>
              <w:ind w:left="5"/>
              <w:jc w:val="both"/>
              <w:rPr>
                <w:rFonts w:eastAsia="Calibri"/>
                <w:color w:val="000000"/>
              </w:rPr>
            </w:pPr>
            <w:r w:rsidRPr="002956E1">
              <w:rPr>
                <w:rFonts w:eastAsia="Calibri"/>
                <w:color w:val="000000"/>
              </w:rPr>
              <w:t xml:space="preserve">10.00 </w:t>
            </w:r>
          </w:p>
        </w:tc>
      </w:tr>
    </w:tbl>
    <w:p w14:paraId="7CBA1DBE" w14:textId="77777777" w:rsidR="007B3237" w:rsidRPr="002956E1" w:rsidRDefault="007B3237" w:rsidP="002956E1">
      <w:pPr>
        <w:tabs>
          <w:tab w:val="center" w:pos="401"/>
          <w:tab w:val="center" w:pos="2633"/>
          <w:tab w:val="center" w:pos="3720"/>
          <w:tab w:val="center" w:pos="5384"/>
          <w:tab w:val="center" w:pos="7000"/>
          <w:tab w:val="center" w:pos="8613"/>
          <w:tab w:val="center" w:pos="10228"/>
          <w:tab w:val="center" w:pos="11844"/>
          <w:tab w:val="center" w:pos="13514"/>
        </w:tabs>
        <w:spacing w:line="259" w:lineRule="auto"/>
        <w:jc w:val="both"/>
        <w:rPr>
          <w:rFonts w:eastAsia="Calibri"/>
          <w:color w:val="000000"/>
        </w:rPr>
      </w:pPr>
      <w:r w:rsidRPr="002956E1">
        <w:rPr>
          <w:rFonts w:eastAsia="Calibri"/>
          <w:color w:val="000000"/>
        </w:rPr>
        <w:tab/>
      </w:r>
      <w:r w:rsidRPr="002956E1">
        <w:rPr>
          <w:rFonts w:eastAsia="Calibri"/>
          <w:b/>
          <w:color w:val="F7F7F7"/>
        </w:rPr>
        <w:t xml:space="preserve">RESULT_FRAME_TBL_IO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r w:rsidRPr="002956E1">
        <w:rPr>
          <w:rFonts w:eastAsia="Calibri"/>
          <w:b/>
          <w:color w:val="F7F7F7"/>
        </w:rPr>
        <w:tab/>
        <w:t xml:space="preserve"> </w:t>
      </w:r>
    </w:p>
    <w:tbl>
      <w:tblPr>
        <w:tblStyle w:val="TableGrid0"/>
        <w:tblW w:w="14118" w:type="dxa"/>
        <w:tblInd w:w="205" w:type="dxa"/>
        <w:tblCellMar>
          <w:top w:w="43" w:type="dxa"/>
          <w:right w:w="1" w:type="dxa"/>
        </w:tblCellMar>
        <w:tblLook w:val="04A0" w:firstRow="1" w:lastRow="0" w:firstColumn="1" w:lastColumn="0" w:noHBand="0" w:noVBand="1"/>
      </w:tblPr>
      <w:tblGrid>
        <w:gridCol w:w="5997"/>
        <w:gridCol w:w="1602"/>
        <w:gridCol w:w="3205"/>
        <w:gridCol w:w="1601"/>
        <w:gridCol w:w="1713"/>
      </w:tblGrid>
      <w:tr w:rsidR="007B3237" w:rsidRPr="002956E1" w14:paraId="4A2020AE" w14:textId="77777777" w:rsidTr="007F162D">
        <w:trPr>
          <w:trHeight w:val="629"/>
        </w:trPr>
        <w:tc>
          <w:tcPr>
            <w:tcW w:w="5997" w:type="dxa"/>
            <w:tcBorders>
              <w:top w:val="single" w:sz="6" w:space="0" w:color="F7F7F7"/>
              <w:left w:val="nil"/>
              <w:bottom w:val="single" w:sz="12" w:space="0" w:color="F7F7F7"/>
              <w:right w:val="nil"/>
            </w:tcBorders>
            <w:shd w:val="clear" w:color="auto" w:fill="F7F7F7"/>
            <w:vAlign w:val="bottom"/>
          </w:tcPr>
          <w:p w14:paraId="0B14029B" w14:textId="77777777" w:rsidR="007B3237" w:rsidRPr="002956E1" w:rsidRDefault="007B3237" w:rsidP="002956E1">
            <w:pPr>
              <w:spacing w:after="103" w:line="259" w:lineRule="auto"/>
              <w:ind w:left="124"/>
              <w:jc w:val="both"/>
              <w:rPr>
                <w:rFonts w:eastAsia="Calibri"/>
                <w:color w:val="000000"/>
              </w:rPr>
            </w:pPr>
            <w:r w:rsidRPr="002956E1">
              <w:rPr>
                <w:rFonts w:eastAsia="Calibri"/>
                <w:b/>
                <w:color w:val="F7F7F7"/>
              </w:rPr>
              <w:t>IO Table SPACE</w:t>
            </w:r>
            <w:r w:rsidRPr="002956E1">
              <w:rPr>
                <w:rFonts w:eastAsia="Calibri"/>
                <w:b/>
                <w:color w:val="7F7F7F"/>
              </w:rPr>
              <w:t xml:space="preserve"> </w:t>
            </w:r>
          </w:p>
          <w:p w14:paraId="19B49C19" w14:textId="77777777" w:rsidR="007B3237" w:rsidRPr="002956E1" w:rsidRDefault="007B3237" w:rsidP="002956E1">
            <w:pPr>
              <w:spacing w:line="259" w:lineRule="auto"/>
              <w:ind w:left="16"/>
              <w:jc w:val="both"/>
              <w:rPr>
                <w:rFonts w:eastAsia="Calibri"/>
                <w:color w:val="000000"/>
              </w:rPr>
            </w:pPr>
            <w:r w:rsidRPr="002956E1">
              <w:rPr>
                <w:rFonts w:eastAsia="Calibri"/>
                <w:b/>
                <w:color w:val="7F7F7F"/>
              </w:rPr>
              <w:t xml:space="preserve"> </w:t>
            </w:r>
          </w:p>
        </w:tc>
        <w:tc>
          <w:tcPr>
            <w:tcW w:w="1602" w:type="dxa"/>
            <w:tcBorders>
              <w:top w:val="single" w:sz="6" w:space="0" w:color="F7F7F7"/>
              <w:left w:val="nil"/>
              <w:bottom w:val="single" w:sz="12" w:space="0" w:color="F7F7F7"/>
              <w:right w:val="nil"/>
            </w:tcBorders>
            <w:shd w:val="clear" w:color="auto" w:fill="F7F7F7"/>
          </w:tcPr>
          <w:p w14:paraId="40D52FDE" w14:textId="77777777" w:rsidR="007B3237" w:rsidRPr="002956E1" w:rsidRDefault="007B3237" w:rsidP="002956E1">
            <w:pPr>
              <w:spacing w:after="160" w:line="259" w:lineRule="auto"/>
              <w:jc w:val="both"/>
              <w:rPr>
                <w:rFonts w:eastAsia="Calibri"/>
                <w:color w:val="000000"/>
              </w:rPr>
            </w:pPr>
          </w:p>
        </w:tc>
        <w:tc>
          <w:tcPr>
            <w:tcW w:w="3205" w:type="dxa"/>
            <w:tcBorders>
              <w:top w:val="single" w:sz="6" w:space="0" w:color="F7F7F7"/>
              <w:left w:val="nil"/>
              <w:bottom w:val="single" w:sz="12" w:space="0" w:color="F7F7F7"/>
              <w:right w:val="nil"/>
            </w:tcBorders>
            <w:shd w:val="clear" w:color="auto" w:fill="F7F7F7"/>
          </w:tcPr>
          <w:p w14:paraId="4D9A27BF" w14:textId="77777777" w:rsidR="007B3237" w:rsidRPr="002956E1" w:rsidRDefault="007B3237" w:rsidP="002956E1">
            <w:pPr>
              <w:spacing w:after="160" w:line="259" w:lineRule="auto"/>
              <w:jc w:val="both"/>
              <w:rPr>
                <w:rFonts w:eastAsia="Calibri"/>
                <w:color w:val="000000"/>
              </w:rPr>
            </w:pPr>
          </w:p>
        </w:tc>
        <w:tc>
          <w:tcPr>
            <w:tcW w:w="1601" w:type="dxa"/>
            <w:tcBorders>
              <w:top w:val="single" w:sz="6" w:space="0" w:color="F7F7F7"/>
              <w:left w:val="nil"/>
              <w:bottom w:val="single" w:sz="12" w:space="0" w:color="F7F7F7"/>
              <w:right w:val="nil"/>
            </w:tcBorders>
            <w:shd w:val="clear" w:color="auto" w:fill="F7F7F7"/>
          </w:tcPr>
          <w:p w14:paraId="2DF3AAE5" w14:textId="77777777" w:rsidR="007B3237" w:rsidRPr="002956E1" w:rsidRDefault="007B3237" w:rsidP="002956E1">
            <w:pPr>
              <w:spacing w:after="160" w:line="259" w:lineRule="auto"/>
              <w:jc w:val="both"/>
              <w:rPr>
                <w:rFonts w:eastAsia="Calibri"/>
                <w:color w:val="000000"/>
              </w:rPr>
            </w:pPr>
          </w:p>
        </w:tc>
        <w:tc>
          <w:tcPr>
            <w:tcW w:w="1713" w:type="dxa"/>
            <w:tcBorders>
              <w:top w:val="double" w:sz="17" w:space="0" w:color="F7F7F7"/>
              <w:left w:val="nil"/>
              <w:bottom w:val="single" w:sz="12" w:space="0" w:color="F7F7F7"/>
              <w:right w:val="nil"/>
            </w:tcBorders>
            <w:shd w:val="clear" w:color="auto" w:fill="F7F7F7"/>
          </w:tcPr>
          <w:p w14:paraId="77EFEB3B" w14:textId="77777777" w:rsidR="007B3237" w:rsidRPr="002956E1" w:rsidRDefault="007B3237" w:rsidP="002956E1">
            <w:pPr>
              <w:spacing w:after="160" w:line="259" w:lineRule="auto"/>
              <w:jc w:val="both"/>
              <w:rPr>
                <w:rFonts w:eastAsia="Calibri"/>
                <w:color w:val="000000"/>
              </w:rPr>
            </w:pPr>
          </w:p>
        </w:tc>
      </w:tr>
      <w:tr w:rsidR="007B3237" w:rsidRPr="002956E1" w14:paraId="0E1866CC" w14:textId="77777777" w:rsidTr="007F162D">
        <w:trPr>
          <w:trHeight w:val="596"/>
        </w:trPr>
        <w:tc>
          <w:tcPr>
            <w:tcW w:w="5997" w:type="dxa"/>
            <w:tcBorders>
              <w:top w:val="single" w:sz="12" w:space="0" w:color="F7F7F7"/>
              <w:left w:val="nil"/>
              <w:bottom w:val="single" w:sz="6" w:space="0" w:color="F7F7F7"/>
              <w:right w:val="nil"/>
            </w:tcBorders>
            <w:shd w:val="clear" w:color="auto" w:fill="F7F7F7"/>
          </w:tcPr>
          <w:p w14:paraId="4D92A2EE" w14:textId="77777777" w:rsidR="007B3237" w:rsidRPr="002956E1" w:rsidRDefault="007B3237" w:rsidP="002956E1">
            <w:pPr>
              <w:spacing w:line="259" w:lineRule="auto"/>
              <w:ind w:left="124"/>
              <w:jc w:val="both"/>
              <w:rPr>
                <w:rFonts w:eastAsia="Calibri"/>
                <w:color w:val="000000"/>
              </w:rPr>
            </w:pPr>
            <w:r w:rsidRPr="002956E1">
              <w:rPr>
                <w:rFonts w:eastAsia="Calibri"/>
                <w:b/>
                <w:color w:val="F7F7F7"/>
              </w:rPr>
              <w:t>UL Table SPACE</w:t>
            </w:r>
            <w:r w:rsidRPr="002956E1">
              <w:rPr>
                <w:rFonts w:eastAsia="Calibri"/>
                <w:b/>
                <w:color w:val="7F7F7F"/>
              </w:rPr>
              <w:t xml:space="preserve"> </w:t>
            </w:r>
          </w:p>
        </w:tc>
        <w:tc>
          <w:tcPr>
            <w:tcW w:w="1602" w:type="dxa"/>
            <w:tcBorders>
              <w:top w:val="single" w:sz="12" w:space="0" w:color="F7F7F7"/>
              <w:left w:val="nil"/>
              <w:bottom w:val="single" w:sz="6" w:space="0" w:color="F7F7F7"/>
              <w:right w:val="nil"/>
            </w:tcBorders>
            <w:shd w:val="clear" w:color="auto" w:fill="F7F7F7"/>
          </w:tcPr>
          <w:p w14:paraId="0D8157A2" w14:textId="77777777" w:rsidR="007B3237" w:rsidRPr="002956E1" w:rsidRDefault="007B3237" w:rsidP="002956E1">
            <w:pPr>
              <w:spacing w:after="160" w:line="259" w:lineRule="auto"/>
              <w:jc w:val="both"/>
              <w:rPr>
                <w:rFonts w:eastAsia="Calibri"/>
                <w:color w:val="000000"/>
              </w:rPr>
            </w:pPr>
          </w:p>
        </w:tc>
        <w:tc>
          <w:tcPr>
            <w:tcW w:w="3205" w:type="dxa"/>
            <w:tcBorders>
              <w:top w:val="single" w:sz="12" w:space="0" w:color="F7F7F7"/>
              <w:left w:val="nil"/>
              <w:bottom w:val="single" w:sz="6" w:space="0" w:color="F7F7F7"/>
              <w:right w:val="nil"/>
            </w:tcBorders>
            <w:shd w:val="clear" w:color="auto" w:fill="F7F7F7"/>
          </w:tcPr>
          <w:p w14:paraId="360BAD28" w14:textId="77777777" w:rsidR="007B3237" w:rsidRPr="002956E1" w:rsidRDefault="007B3237" w:rsidP="002956E1">
            <w:pPr>
              <w:spacing w:after="160" w:line="259" w:lineRule="auto"/>
              <w:jc w:val="both"/>
              <w:rPr>
                <w:rFonts w:eastAsia="Calibri"/>
                <w:color w:val="000000"/>
              </w:rPr>
            </w:pPr>
          </w:p>
        </w:tc>
        <w:tc>
          <w:tcPr>
            <w:tcW w:w="1601" w:type="dxa"/>
            <w:tcBorders>
              <w:top w:val="single" w:sz="12" w:space="0" w:color="F7F7F7"/>
              <w:left w:val="nil"/>
              <w:bottom w:val="single" w:sz="6" w:space="0" w:color="F7F7F7"/>
              <w:right w:val="nil"/>
            </w:tcBorders>
            <w:shd w:val="clear" w:color="auto" w:fill="F7F7F7"/>
          </w:tcPr>
          <w:p w14:paraId="78FEA00F" w14:textId="77777777" w:rsidR="007B3237" w:rsidRPr="002956E1" w:rsidRDefault="007B3237" w:rsidP="002956E1">
            <w:pPr>
              <w:spacing w:after="160" w:line="259" w:lineRule="auto"/>
              <w:jc w:val="both"/>
              <w:rPr>
                <w:rFonts w:eastAsia="Calibri"/>
                <w:color w:val="000000"/>
              </w:rPr>
            </w:pPr>
          </w:p>
        </w:tc>
        <w:tc>
          <w:tcPr>
            <w:tcW w:w="1713" w:type="dxa"/>
            <w:tcBorders>
              <w:top w:val="single" w:sz="12" w:space="0" w:color="F7F7F7"/>
              <w:left w:val="nil"/>
              <w:bottom w:val="single" w:sz="6" w:space="0" w:color="F7F7F7"/>
              <w:right w:val="nil"/>
            </w:tcBorders>
            <w:shd w:val="clear" w:color="auto" w:fill="F7F7F7"/>
          </w:tcPr>
          <w:p w14:paraId="5B4F590E" w14:textId="77777777" w:rsidR="007B3237" w:rsidRPr="002956E1" w:rsidRDefault="007B3237" w:rsidP="002956E1">
            <w:pPr>
              <w:spacing w:after="160" w:line="259" w:lineRule="auto"/>
              <w:jc w:val="both"/>
              <w:rPr>
                <w:rFonts w:eastAsia="Calibri"/>
                <w:color w:val="000000"/>
              </w:rPr>
            </w:pPr>
          </w:p>
        </w:tc>
      </w:tr>
    </w:tbl>
    <w:tbl>
      <w:tblPr>
        <w:tblStyle w:val="TableGrid1"/>
        <w:tblW w:w="14126" w:type="dxa"/>
        <w:tblInd w:w="193" w:type="dxa"/>
        <w:tblCellMar>
          <w:top w:w="48" w:type="dxa"/>
          <w:left w:w="49" w:type="dxa"/>
        </w:tblCellMar>
        <w:tblLook w:val="04A0" w:firstRow="1" w:lastRow="0" w:firstColumn="1" w:lastColumn="0" w:noHBand="0" w:noVBand="1"/>
      </w:tblPr>
      <w:tblGrid>
        <w:gridCol w:w="3865"/>
        <w:gridCol w:w="2610"/>
        <w:gridCol w:w="1260"/>
        <w:gridCol w:w="1530"/>
        <w:gridCol w:w="2430"/>
        <w:gridCol w:w="2431"/>
      </w:tblGrid>
      <w:tr w:rsidR="007B3237" w:rsidRPr="002956E1" w14:paraId="3E11FE36" w14:textId="77777777" w:rsidTr="003C6C5E">
        <w:trPr>
          <w:trHeight w:val="440"/>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tcPr>
          <w:p w14:paraId="592C6B7C" w14:textId="77777777" w:rsidR="00376D90" w:rsidRPr="002956E1" w:rsidRDefault="00376D90" w:rsidP="002956E1">
            <w:pPr>
              <w:spacing w:line="259" w:lineRule="auto"/>
              <w:ind w:left="366"/>
              <w:jc w:val="both"/>
              <w:rPr>
                <w:rFonts w:eastAsia="Calibri"/>
                <w:b/>
                <w:color w:val="002060"/>
              </w:rPr>
            </w:pPr>
          </w:p>
          <w:p w14:paraId="182469E9" w14:textId="77777777" w:rsidR="00376D90" w:rsidRPr="002956E1" w:rsidRDefault="00376D90" w:rsidP="002956E1">
            <w:pPr>
              <w:spacing w:line="259" w:lineRule="auto"/>
              <w:ind w:left="366"/>
              <w:jc w:val="both"/>
              <w:rPr>
                <w:rFonts w:eastAsia="Calibri"/>
                <w:b/>
                <w:color w:val="002060"/>
              </w:rPr>
            </w:pPr>
            <w:r w:rsidRPr="002956E1">
              <w:rPr>
                <w:rFonts w:eastAsia="Calibri"/>
                <w:b/>
                <w:color w:val="002060"/>
              </w:rPr>
              <w:t>Annex 2.</w:t>
            </w:r>
          </w:p>
          <w:p w14:paraId="47FFDEC5" w14:textId="77777777" w:rsidR="007B3237" w:rsidRPr="002956E1" w:rsidRDefault="007B3237" w:rsidP="002956E1">
            <w:pPr>
              <w:spacing w:line="259" w:lineRule="auto"/>
              <w:ind w:left="366"/>
              <w:jc w:val="both"/>
              <w:rPr>
                <w:rFonts w:eastAsia="Calibri"/>
                <w:color w:val="000000"/>
              </w:rPr>
            </w:pPr>
            <w:r w:rsidRPr="002956E1">
              <w:rPr>
                <w:rFonts w:eastAsia="Calibri"/>
                <w:b/>
                <w:color w:val="002060"/>
              </w:rPr>
              <w:t xml:space="preserve">Monitoring &amp; Evaluation Plan: </w:t>
            </w:r>
            <w:r w:rsidRPr="002956E1">
              <w:rPr>
                <w:rFonts w:eastAsia="Calibri"/>
                <w:b/>
                <w:color w:val="172D5F"/>
              </w:rPr>
              <w:t>Intermediate Results Indicators</w:t>
            </w:r>
            <w:r w:rsidRPr="002956E1">
              <w:rPr>
                <w:rFonts w:eastAsia="Calibri"/>
                <w:b/>
                <w:color w:val="7F7F7F"/>
              </w:rPr>
              <w:t xml:space="preserve"> </w:t>
            </w:r>
          </w:p>
        </w:tc>
      </w:tr>
      <w:tr w:rsidR="007B3237" w:rsidRPr="002956E1" w14:paraId="3734DE65" w14:textId="77777777" w:rsidTr="003C6C5E">
        <w:trPr>
          <w:trHeight w:val="547"/>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5244DE" w14:textId="77777777" w:rsidR="007B3237" w:rsidRPr="002956E1" w:rsidRDefault="007B3237" w:rsidP="002956E1">
            <w:pPr>
              <w:spacing w:line="259" w:lineRule="auto"/>
              <w:ind w:left="58"/>
              <w:jc w:val="both"/>
              <w:rPr>
                <w:rFonts w:eastAsia="Calibri"/>
                <w:color w:val="000000"/>
              </w:rPr>
            </w:pPr>
            <w:r w:rsidRPr="002956E1">
              <w:rPr>
                <w:rFonts w:eastAsia="Calibri"/>
                <w:b/>
                <w:color w:val="404040"/>
              </w:rPr>
              <w:t>Indicator Name</w:t>
            </w:r>
            <w:r w:rsidRPr="002956E1">
              <w:rPr>
                <w:rFonts w:eastAsia="Calibri"/>
                <w:b/>
                <w:color w:val="00206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28DE07" w14:textId="77777777" w:rsidR="007B3237" w:rsidRPr="002956E1" w:rsidRDefault="007B3237" w:rsidP="002956E1">
            <w:pPr>
              <w:spacing w:line="259" w:lineRule="auto"/>
              <w:ind w:left="58"/>
              <w:jc w:val="both"/>
              <w:rPr>
                <w:rFonts w:eastAsia="Calibri"/>
                <w:color w:val="000000"/>
              </w:rPr>
            </w:pPr>
            <w:r w:rsidRPr="002956E1">
              <w:rPr>
                <w:rFonts w:eastAsia="Calibri"/>
                <w:b/>
                <w:color w:val="404040"/>
              </w:rPr>
              <w:t>Definition/Description</w:t>
            </w:r>
            <w:r w:rsidRPr="002956E1">
              <w:rPr>
                <w:rFonts w:eastAsia="Calibri"/>
                <w:b/>
                <w:color w:val="002060"/>
              </w:rPr>
              <w:t xml:space="preser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DA832B" w14:textId="77777777" w:rsidR="007B3237" w:rsidRPr="002956E1" w:rsidRDefault="007B3237" w:rsidP="002956E1">
            <w:pPr>
              <w:spacing w:line="259" w:lineRule="auto"/>
              <w:ind w:left="59"/>
              <w:jc w:val="both"/>
              <w:rPr>
                <w:rFonts w:eastAsia="Calibri"/>
                <w:color w:val="000000"/>
              </w:rPr>
            </w:pPr>
            <w:r w:rsidRPr="002956E1">
              <w:rPr>
                <w:rFonts w:eastAsia="Calibri"/>
                <w:b/>
                <w:color w:val="404040"/>
              </w:rPr>
              <w:t>Frequency</w:t>
            </w:r>
            <w:r w:rsidRPr="002956E1">
              <w:rPr>
                <w:rFonts w:eastAsia="Calibri"/>
                <w:b/>
                <w:color w:val="00206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E6CD2F" w14:textId="77777777" w:rsidR="007B3237" w:rsidRPr="002956E1" w:rsidRDefault="007B3237" w:rsidP="002956E1">
            <w:pPr>
              <w:spacing w:line="259" w:lineRule="auto"/>
              <w:ind w:left="59"/>
              <w:jc w:val="both"/>
              <w:rPr>
                <w:rFonts w:eastAsia="Calibri"/>
                <w:color w:val="000000"/>
              </w:rPr>
            </w:pPr>
            <w:r w:rsidRPr="002956E1">
              <w:rPr>
                <w:rFonts w:eastAsia="Calibri"/>
                <w:b/>
                <w:color w:val="404040"/>
              </w:rPr>
              <w:t>Data</w:t>
            </w:r>
            <w:r w:rsidR="007F162D">
              <w:rPr>
                <w:rFonts w:eastAsia="Calibri"/>
                <w:b/>
                <w:color w:val="404040"/>
              </w:rPr>
              <w:t>-</w:t>
            </w:r>
            <w:r w:rsidRPr="002956E1">
              <w:rPr>
                <w:rFonts w:eastAsia="Calibri"/>
                <w:b/>
                <w:color w:val="404040"/>
              </w:rPr>
              <w:t>source</w:t>
            </w:r>
            <w:r w:rsidRPr="002956E1">
              <w:rPr>
                <w:rFonts w:eastAsia="Calibri"/>
                <w:b/>
                <w:color w:val="00206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tcPr>
          <w:p w14:paraId="7E5A3F44" w14:textId="77777777" w:rsidR="007B3237" w:rsidRPr="002956E1" w:rsidRDefault="007B3237" w:rsidP="002956E1">
            <w:pPr>
              <w:spacing w:line="259" w:lineRule="auto"/>
              <w:ind w:left="58"/>
              <w:jc w:val="both"/>
              <w:rPr>
                <w:rFonts w:eastAsia="Calibri"/>
                <w:color w:val="000000"/>
              </w:rPr>
            </w:pPr>
            <w:r w:rsidRPr="002956E1">
              <w:rPr>
                <w:rFonts w:eastAsia="Calibri"/>
                <w:b/>
                <w:color w:val="404040"/>
              </w:rPr>
              <w:t>Methodology for Data Collection</w:t>
            </w:r>
            <w:r w:rsidRPr="002956E1">
              <w:rPr>
                <w:rFonts w:eastAsia="Calibri"/>
                <w:b/>
                <w:color w:val="00206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tcPr>
          <w:p w14:paraId="673A0092" w14:textId="77777777" w:rsidR="007B3237" w:rsidRPr="002956E1" w:rsidRDefault="007B3237" w:rsidP="002956E1">
            <w:pPr>
              <w:spacing w:line="259" w:lineRule="auto"/>
              <w:ind w:left="59"/>
              <w:jc w:val="both"/>
              <w:rPr>
                <w:rFonts w:eastAsia="Calibri"/>
                <w:color w:val="000000"/>
              </w:rPr>
            </w:pPr>
            <w:r w:rsidRPr="002956E1">
              <w:rPr>
                <w:rFonts w:eastAsia="Calibri"/>
                <w:b/>
                <w:color w:val="404040"/>
              </w:rPr>
              <w:t>Responsibility for Data Collection</w:t>
            </w:r>
            <w:r w:rsidRPr="002956E1">
              <w:rPr>
                <w:rFonts w:eastAsia="Calibri"/>
                <w:b/>
                <w:color w:val="002060"/>
              </w:rPr>
              <w:t xml:space="preserve"> </w:t>
            </w:r>
          </w:p>
        </w:tc>
      </w:tr>
      <w:tr w:rsidR="007B3237" w:rsidRPr="002956E1" w14:paraId="5890E56F" w14:textId="77777777" w:rsidTr="003C6C5E">
        <w:trPr>
          <w:trHeight w:val="1889"/>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449E1D" w14:textId="77777777" w:rsidR="007B3237" w:rsidRPr="002956E1" w:rsidRDefault="007B3237" w:rsidP="002956E1">
            <w:pPr>
              <w:spacing w:line="259" w:lineRule="auto"/>
              <w:jc w:val="both"/>
              <w:rPr>
                <w:rFonts w:eastAsia="Calibri"/>
                <w:color w:val="000000"/>
              </w:rPr>
            </w:pPr>
            <w:r w:rsidRPr="002956E1">
              <w:rPr>
                <w:rFonts w:eastAsia="Calibri"/>
                <w:color w:val="000000"/>
              </w:rPr>
              <w:t>MoUs signed with industries and partner institutions</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1D7274B6"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Number of MoUs signed with industries and partner institutions by flagship TVET institutes.  </w:t>
            </w:r>
          </w:p>
          <w:p w14:paraId="4AF42A1C"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1400434D"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Agreements that outline at least a two-year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228D41"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6D91DDD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F94CAB" w14:textId="77777777" w:rsidR="007B3237" w:rsidRPr="002956E1" w:rsidRDefault="007B3237" w:rsidP="002956E1">
            <w:pPr>
              <w:spacing w:line="239" w:lineRule="auto"/>
              <w:ind w:left="59"/>
              <w:jc w:val="both"/>
              <w:rPr>
                <w:rFonts w:eastAsia="Calibri"/>
                <w:color w:val="000000"/>
              </w:rPr>
            </w:pPr>
            <w:r w:rsidRPr="002956E1">
              <w:rPr>
                <w:rFonts w:eastAsia="Calibri"/>
                <w:color w:val="404040"/>
              </w:rPr>
              <w:t xml:space="preserve">Annual progress </w:t>
            </w:r>
          </w:p>
          <w:p w14:paraId="69FEE674"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72DBE207"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7B2A57" w14:textId="77777777" w:rsidR="007B3237" w:rsidRPr="002956E1" w:rsidRDefault="007B3237" w:rsidP="002956E1">
            <w:pPr>
              <w:spacing w:line="239" w:lineRule="auto"/>
              <w:ind w:left="58" w:right="16"/>
              <w:jc w:val="both"/>
              <w:rPr>
                <w:rFonts w:eastAsia="Calibri"/>
                <w:color w:val="000000"/>
              </w:rPr>
            </w:pPr>
            <w:r w:rsidRPr="002956E1">
              <w:rPr>
                <w:rFonts w:eastAsia="Calibri"/>
                <w:color w:val="404040"/>
              </w:rPr>
              <w:t xml:space="preserve">Each flagship TVET institute collects data and supporting documents. </w:t>
            </w:r>
          </w:p>
          <w:p w14:paraId="281438ED"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D8B68A"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Flagship TVET Institute </w:t>
            </w:r>
          </w:p>
          <w:p w14:paraId="56DF88D3"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bl>
    <w:p w14:paraId="49BECAE9" w14:textId="77777777" w:rsidR="007B3237" w:rsidRPr="002956E1" w:rsidRDefault="007B3237" w:rsidP="002956E1">
      <w:pPr>
        <w:spacing w:line="259" w:lineRule="auto"/>
        <w:ind w:left="-533" w:right="10173"/>
        <w:jc w:val="both"/>
        <w:rPr>
          <w:rFonts w:eastAsia="Calibri"/>
          <w:color w:val="000000"/>
        </w:rPr>
      </w:pPr>
    </w:p>
    <w:tbl>
      <w:tblPr>
        <w:tblStyle w:val="TableGrid1"/>
        <w:tblW w:w="14126" w:type="dxa"/>
        <w:tblInd w:w="193" w:type="dxa"/>
        <w:tblCellMar>
          <w:top w:w="47" w:type="dxa"/>
          <w:left w:w="107" w:type="dxa"/>
        </w:tblCellMar>
        <w:tblLook w:val="04A0" w:firstRow="1" w:lastRow="0" w:firstColumn="1" w:lastColumn="0" w:noHBand="0" w:noVBand="1"/>
      </w:tblPr>
      <w:tblGrid>
        <w:gridCol w:w="3865"/>
        <w:gridCol w:w="2610"/>
        <w:gridCol w:w="1260"/>
        <w:gridCol w:w="1530"/>
        <w:gridCol w:w="2430"/>
        <w:gridCol w:w="2431"/>
      </w:tblGrid>
      <w:tr w:rsidR="007B3237" w:rsidRPr="002956E1" w14:paraId="30803B33" w14:textId="77777777" w:rsidTr="003C6C5E">
        <w:trPr>
          <w:trHeight w:val="1619"/>
        </w:trPr>
        <w:tc>
          <w:tcPr>
            <w:tcW w:w="3865" w:type="dxa"/>
            <w:tcBorders>
              <w:top w:val="single" w:sz="4" w:space="0" w:color="D9D9D9"/>
              <w:left w:val="single" w:sz="4" w:space="0" w:color="D9D9D9"/>
              <w:bottom w:val="single" w:sz="4" w:space="0" w:color="D9D9D9"/>
              <w:right w:val="single" w:sz="4" w:space="0" w:color="D9D9D9"/>
            </w:tcBorders>
            <w:shd w:val="clear" w:color="auto" w:fill="F7F7F7"/>
          </w:tcPr>
          <w:p w14:paraId="377B2297" w14:textId="77777777" w:rsidR="007B3237" w:rsidRPr="002956E1" w:rsidRDefault="007B3237" w:rsidP="002956E1">
            <w:pPr>
              <w:spacing w:after="160" w:line="259" w:lineRule="auto"/>
              <w:jc w:val="both"/>
              <w:rPr>
                <w:rFonts w:eastAsia="Calibri"/>
                <w:color w:val="000000"/>
              </w:rPr>
            </w:pP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9EABB73" w14:textId="77777777" w:rsidR="007B3237" w:rsidRPr="002956E1" w:rsidRDefault="007B3237" w:rsidP="002956E1">
            <w:pPr>
              <w:spacing w:line="239" w:lineRule="auto"/>
              <w:jc w:val="both"/>
              <w:rPr>
                <w:rFonts w:eastAsia="Calibri"/>
                <w:color w:val="000000"/>
              </w:rPr>
            </w:pPr>
            <w:proofErr w:type="gramStart"/>
            <w:r w:rsidRPr="002956E1">
              <w:rPr>
                <w:rFonts w:eastAsia="Calibri"/>
                <w:color w:val="404040"/>
              </w:rPr>
              <w:t>partnership</w:t>
            </w:r>
            <w:proofErr w:type="gramEnd"/>
            <w:r w:rsidRPr="002956E1">
              <w:rPr>
                <w:rFonts w:eastAsia="Calibri"/>
                <w:color w:val="404040"/>
              </w:rPr>
              <w:t xml:space="preserve"> work program </w:t>
            </w:r>
            <w:proofErr w:type="gramStart"/>
            <w:r w:rsidRPr="002956E1">
              <w:rPr>
                <w:rFonts w:eastAsia="Calibri"/>
                <w:color w:val="404040"/>
              </w:rPr>
              <w:t>need</w:t>
            </w:r>
            <w:proofErr w:type="gramEnd"/>
            <w:r w:rsidRPr="002956E1">
              <w:rPr>
                <w:rFonts w:eastAsia="Calibri"/>
                <w:color w:val="404040"/>
              </w:rPr>
              <w:t xml:space="preserve"> to be attached to the signed MoUs. </w:t>
            </w:r>
          </w:p>
          <w:p w14:paraId="0D25CDEC"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p w14:paraId="7E59917A"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tcPr>
          <w:p w14:paraId="4D2EDEBE" w14:textId="77777777" w:rsidR="007B3237" w:rsidRPr="002956E1" w:rsidRDefault="007B3237" w:rsidP="002956E1">
            <w:pPr>
              <w:spacing w:after="160" w:line="259" w:lineRule="auto"/>
              <w:jc w:val="both"/>
              <w:rPr>
                <w:rFonts w:eastAsia="Calibri"/>
                <w:color w:val="000000"/>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tcPr>
          <w:p w14:paraId="1A240EBF" w14:textId="77777777" w:rsidR="007B3237" w:rsidRPr="002956E1" w:rsidRDefault="007B3237" w:rsidP="002956E1">
            <w:pPr>
              <w:spacing w:after="160" w:line="259" w:lineRule="auto"/>
              <w:jc w:val="both"/>
              <w:rPr>
                <w:rFonts w:eastAsia="Calibri"/>
                <w:color w:val="000000"/>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tcPr>
          <w:p w14:paraId="74566231" w14:textId="77777777" w:rsidR="007B3237" w:rsidRPr="002956E1" w:rsidRDefault="007B3237" w:rsidP="002956E1">
            <w:pPr>
              <w:spacing w:after="160" w:line="259" w:lineRule="auto"/>
              <w:jc w:val="both"/>
              <w:rPr>
                <w:rFonts w:eastAsia="Calibri"/>
                <w:color w:val="000000"/>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tcPr>
          <w:p w14:paraId="3101E378" w14:textId="77777777" w:rsidR="007B3237" w:rsidRPr="002956E1" w:rsidRDefault="007B3237" w:rsidP="002956E1">
            <w:pPr>
              <w:spacing w:after="160" w:line="259" w:lineRule="auto"/>
              <w:jc w:val="both"/>
              <w:rPr>
                <w:rFonts w:eastAsia="Calibri"/>
                <w:color w:val="000000"/>
              </w:rPr>
            </w:pPr>
          </w:p>
        </w:tc>
      </w:tr>
      <w:tr w:rsidR="007B3237" w:rsidRPr="002956E1" w14:paraId="7B900F57" w14:textId="77777777" w:rsidTr="003C6C5E">
        <w:trPr>
          <w:trHeight w:val="2965"/>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6BEDBE" w14:textId="77777777" w:rsidR="007B3237" w:rsidRPr="002956E1" w:rsidRDefault="007B3237" w:rsidP="002956E1">
            <w:pPr>
              <w:spacing w:line="259" w:lineRule="auto"/>
              <w:ind w:left="300"/>
              <w:jc w:val="both"/>
              <w:rPr>
                <w:rFonts w:eastAsia="Calibri"/>
                <w:color w:val="000000"/>
              </w:rPr>
            </w:pPr>
            <w:r w:rsidRPr="002956E1">
              <w:rPr>
                <w:rFonts w:eastAsia="Calibri"/>
                <w:color w:val="000000"/>
              </w:rPr>
              <w:t>MoU signed with industries</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418C602D" w14:textId="77777777" w:rsidR="007B3237" w:rsidRPr="002956E1" w:rsidRDefault="007B3237" w:rsidP="002956E1">
            <w:pPr>
              <w:spacing w:line="239" w:lineRule="auto"/>
              <w:jc w:val="both"/>
              <w:rPr>
                <w:rFonts w:eastAsia="Calibri"/>
                <w:color w:val="000000"/>
              </w:rPr>
            </w:pPr>
            <w:r w:rsidRPr="002956E1">
              <w:rPr>
                <w:rFonts w:eastAsia="Calibri"/>
                <w:color w:val="404040"/>
              </w:rPr>
              <w:t xml:space="preserve">Number of MoUs signed with industries. </w:t>
            </w:r>
          </w:p>
          <w:p w14:paraId="41526322"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p w14:paraId="10B1DF74" w14:textId="77777777" w:rsidR="007B3237" w:rsidRPr="002956E1" w:rsidRDefault="007B3237" w:rsidP="002956E1">
            <w:pPr>
              <w:spacing w:line="239" w:lineRule="auto"/>
              <w:jc w:val="both"/>
              <w:rPr>
                <w:rFonts w:eastAsia="Calibri"/>
                <w:color w:val="000000"/>
              </w:rPr>
            </w:pPr>
            <w:r w:rsidRPr="002956E1">
              <w:rPr>
                <w:rFonts w:eastAsia="Calibri"/>
                <w:color w:val="404040"/>
              </w:rPr>
              <w:t xml:space="preserve">Agreements that outline at least a two-year partnership work program need to be attached to the signed MoUs. </w:t>
            </w:r>
          </w:p>
          <w:p w14:paraId="12D61F4A"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p w14:paraId="3B7B0B90"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A775732"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Annual </w:t>
            </w:r>
          </w:p>
          <w:p w14:paraId="4F5908BB"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B0D99C"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Annual report </w:t>
            </w:r>
          </w:p>
          <w:p w14:paraId="0C98E9D3"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4F0750" w14:textId="77777777" w:rsidR="007B3237" w:rsidRPr="002956E1" w:rsidRDefault="007B3237" w:rsidP="002956E1">
            <w:pPr>
              <w:spacing w:line="239" w:lineRule="auto"/>
              <w:ind w:right="16"/>
              <w:jc w:val="both"/>
              <w:rPr>
                <w:rFonts w:eastAsia="Calibri"/>
                <w:color w:val="000000"/>
              </w:rPr>
            </w:pPr>
            <w:r w:rsidRPr="002956E1">
              <w:rPr>
                <w:rFonts w:eastAsia="Calibri"/>
                <w:color w:val="404040"/>
              </w:rPr>
              <w:t xml:space="preserve">Each flagship TVET institute collects data and supporting documents. </w:t>
            </w:r>
          </w:p>
          <w:p w14:paraId="2FD862BA"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504B2B"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Flagship TVET Institute </w:t>
            </w:r>
          </w:p>
          <w:p w14:paraId="7260830A"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 </w:t>
            </w:r>
          </w:p>
        </w:tc>
      </w:tr>
      <w:tr w:rsidR="007B3237" w:rsidRPr="002956E1" w14:paraId="350435D0" w14:textId="77777777" w:rsidTr="007F162D">
        <w:trPr>
          <w:trHeight w:val="1077"/>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A96E6B" w14:textId="77777777" w:rsidR="007B3237" w:rsidRPr="002956E1" w:rsidRDefault="007B3237" w:rsidP="002956E1">
            <w:pPr>
              <w:spacing w:line="259" w:lineRule="auto"/>
              <w:ind w:right="68"/>
              <w:jc w:val="both"/>
              <w:rPr>
                <w:rFonts w:eastAsia="Calibri"/>
                <w:color w:val="000000"/>
              </w:rPr>
            </w:pPr>
            <w:r w:rsidRPr="002956E1">
              <w:rPr>
                <w:rFonts w:eastAsia="Calibri"/>
                <w:color w:val="000000"/>
              </w:rPr>
              <w:t>MoUs signed with partner institutions</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5EFDFBC6" w14:textId="77777777" w:rsidR="007B3237" w:rsidRPr="002956E1" w:rsidRDefault="007B3237" w:rsidP="002956E1">
            <w:pPr>
              <w:spacing w:line="239" w:lineRule="auto"/>
              <w:jc w:val="both"/>
              <w:rPr>
                <w:rFonts w:eastAsia="Calibri"/>
                <w:color w:val="000000"/>
              </w:rPr>
            </w:pPr>
            <w:r w:rsidRPr="002956E1">
              <w:rPr>
                <w:rFonts w:eastAsia="Calibri"/>
                <w:color w:val="404040"/>
              </w:rPr>
              <w:t xml:space="preserve">Number of MoUs signed with partner institutions. </w:t>
            </w:r>
          </w:p>
          <w:p w14:paraId="50B0D344"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p w14:paraId="2AA5A69B" w14:textId="77777777" w:rsidR="007B3237" w:rsidRPr="002956E1" w:rsidRDefault="007B3237" w:rsidP="002956E1">
            <w:pPr>
              <w:spacing w:line="239" w:lineRule="auto"/>
              <w:ind w:right="1"/>
              <w:jc w:val="both"/>
              <w:rPr>
                <w:rFonts w:eastAsia="Calibri"/>
                <w:color w:val="000000"/>
              </w:rPr>
            </w:pPr>
            <w:r w:rsidRPr="002956E1">
              <w:rPr>
                <w:rFonts w:eastAsia="Calibri"/>
                <w:color w:val="404040"/>
              </w:rPr>
              <w:t xml:space="preserve">Partner institutions could include a) non-project TVET institutions in the country and b) partner institutions in foreign countries for staff exchange programs. </w:t>
            </w:r>
          </w:p>
          <w:p w14:paraId="2FF5460D"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p w14:paraId="6F8D2DF9"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Agreements that outline at least a two-year partnership work program </w:t>
            </w:r>
            <w:r w:rsidRPr="002956E1">
              <w:rPr>
                <w:rFonts w:eastAsia="Calibri"/>
                <w:color w:val="404040"/>
              </w:rPr>
              <w:lastRenderedPageBreak/>
              <w:t xml:space="preserve">need to be attached to the signed MoUs. </w:t>
            </w:r>
            <w:r w:rsidR="007F162D" w:rsidRPr="002956E1">
              <w:rPr>
                <w:rFonts w:eastAsia="Calibri"/>
                <w:color w:val="404040"/>
              </w:rPr>
              <w:t>Target figures are cumulative.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298DB7"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lastRenderedPageBreak/>
              <w:t xml:space="preserve">Annual </w:t>
            </w:r>
          </w:p>
          <w:p w14:paraId="532E5A74"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50FE17" w14:textId="77777777" w:rsidR="007B3237" w:rsidRPr="002956E1" w:rsidRDefault="007B3237" w:rsidP="002956E1">
            <w:pPr>
              <w:spacing w:after="1" w:line="239" w:lineRule="auto"/>
              <w:ind w:left="1"/>
              <w:jc w:val="both"/>
              <w:rPr>
                <w:rFonts w:eastAsia="Calibri"/>
                <w:color w:val="000000"/>
              </w:rPr>
            </w:pPr>
            <w:r w:rsidRPr="002956E1">
              <w:rPr>
                <w:rFonts w:eastAsia="Calibri"/>
                <w:color w:val="404040"/>
              </w:rPr>
              <w:t xml:space="preserve">Annual progress </w:t>
            </w:r>
          </w:p>
          <w:p w14:paraId="22308C0D"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report </w:t>
            </w:r>
          </w:p>
          <w:p w14:paraId="3B79A471"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A65519"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Each flagship </w:t>
            </w:r>
          </w:p>
          <w:p w14:paraId="3C1B75F3" w14:textId="77777777" w:rsidR="007B3237" w:rsidRPr="002956E1" w:rsidRDefault="007B3237" w:rsidP="002956E1">
            <w:pPr>
              <w:spacing w:after="1" w:line="239" w:lineRule="auto"/>
              <w:jc w:val="both"/>
              <w:rPr>
                <w:rFonts w:eastAsia="Calibri"/>
                <w:color w:val="000000"/>
              </w:rPr>
            </w:pPr>
            <w:r w:rsidRPr="002956E1">
              <w:rPr>
                <w:rFonts w:eastAsia="Calibri"/>
                <w:color w:val="404040"/>
              </w:rPr>
              <w:t xml:space="preserve">TVET institute collects data and supporting documents. </w:t>
            </w:r>
          </w:p>
          <w:p w14:paraId="0488CB44" w14:textId="77777777" w:rsidR="007B3237" w:rsidRPr="002956E1" w:rsidRDefault="007B3237" w:rsidP="002956E1">
            <w:pPr>
              <w:spacing w:line="259" w:lineRule="auto"/>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EEA96F8" w14:textId="77777777" w:rsidR="007B3237" w:rsidRPr="002956E1" w:rsidRDefault="007B3237" w:rsidP="002956E1">
            <w:pPr>
              <w:spacing w:line="259" w:lineRule="auto"/>
              <w:ind w:left="1"/>
              <w:jc w:val="both"/>
              <w:rPr>
                <w:rFonts w:eastAsia="Calibri"/>
                <w:color w:val="000000"/>
              </w:rPr>
            </w:pPr>
            <w:r w:rsidRPr="002956E1">
              <w:rPr>
                <w:rFonts w:eastAsia="Calibri"/>
                <w:color w:val="404040"/>
              </w:rPr>
              <w:t xml:space="preserve">Flagship TVET Institute </w:t>
            </w:r>
          </w:p>
          <w:p w14:paraId="58AE6276" w14:textId="77777777" w:rsidR="007B3237" w:rsidRPr="002956E1" w:rsidRDefault="007B3237" w:rsidP="002956E1">
            <w:pPr>
              <w:spacing w:line="259" w:lineRule="auto"/>
              <w:ind w:left="1"/>
              <w:jc w:val="both"/>
              <w:rPr>
                <w:rFonts w:eastAsia="Calibri"/>
                <w:color w:val="000000"/>
              </w:rPr>
            </w:pPr>
            <w:r w:rsidRPr="002956E1">
              <w:rPr>
                <w:rFonts w:eastAsia="Calibri"/>
                <w:color w:val="000000"/>
              </w:rPr>
              <w:t xml:space="preserve"> </w:t>
            </w:r>
          </w:p>
        </w:tc>
      </w:tr>
      <w:tr w:rsidR="007B3237" w:rsidRPr="002956E1" w14:paraId="67D82ED3" w14:textId="77777777" w:rsidTr="003C6C5E">
        <w:tblPrEx>
          <w:tblCellMar>
            <w:left w:w="49" w:type="dxa"/>
          </w:tblCellMar>
        </w:tblPrEx>
        <w:trPr>
          <w:trHeight w:val="2427"/>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914A72" w14:textId="77777777" w:rsidR="007B3237" w:rsidRPr="002956E1" w:rsidRDefault="007B3237" w:rsidP="002956E1">
            <w:pPr>
              <w:spacing w:line="259" w:lineRule="auto"/>
              <w:jc w:val="both"/>
              <w:rPr>
                <w:rFonts w:eastAsia="Calibri"/>
                <w:color w:val="000000"/>
              </w:rPr>
            </w:pPr>
            <w:r w:rsidRPr="002956E1">
              <w:rPr>
                <w:rFonts w:eastAsia="Calibri"/>
                <w:color w:val="000000"/>
              </w:rPr>
              <w:t>Number of teaching staff in regional flagship TVET institutes who have industrial attachment</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49E1E81B" w14:textId="77777777" w:rsidR="007B3237" w:rsidRPr="002956E1" w:rsidRDefault="007B3237" w:rsidP="002956E1">
            <w:pPr>
              <w:spacing w:line="239" w:lineRule="auto"/>
              <w:ind w:left="58"/>
              <w:jc w:val="both"/>
              <w:rPr>
                <w:rFonts w:eastAsia="Calibri"/>
                <w:color w:val="000000"/>
              </w:rPr>
            </w:pPr>
            <w:proofErr w:type="gramStart"/>
            <w:r w:rsidRPr="002956E1">
              <w:rPr>
                <w:rFonts w:eastAsia="Calibri"/>
                <w:color w:val="404040"/>
              </w:rPr>
              <w:t>Number</w:t>
            </w:r>
            <w:proofErr w:type="gramEnd"/>
            <w:r w:rsidRPr="002956E1">
              <w:rPr>
                <w:rFonts w:eastAsia="Calibri"/>
                <w:color w:val="404040"/>
              </w:rPr>
              <w:t xml:space="preserve"> of teaching staff in flagship TVET institute who have industrial attachment for at least one </w:t>
            </w:r>
            <w:proofErr w:type="gramStart"/>
            <w:r w:rsidRPr="002956E1">
              <w:rPr>
                <w:rFonts w:eastAsia="Calibri"/>
                <w:color w:val="404040"/>
              </w:rPr>
              <w:t>month, and</w:t>
            </w:r>
            <w:proofErr w:type="gramEnd"/>
            <w:r w:rsidRPr="002956E1">
              <w:rPr>
                <w:rFonts w:eastAsia="Calibri"/>
                <w:color w:val="404040"/>
              </w:rPr>
              <w:t xml:space="preserve"> return to the institutes and resume duties. </w:t>
            </w:r>
          </w:p>
          <w:p w14:paraId="7A9234D6"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5601FE8F"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8FA7D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1327A30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A6F46C" w14:textId="77777777" w:rsidR="007B3237" w:rsidRPr="002956E1" w:rsidRDefault="007B3237" w:rsidP="002956E1">
            <w:pPr>
              <w:ind w:left="59"/>
              <w:jc w:val="both"/>
              <w:rPr>
                <w:rFonts w:eastAsia="Calibri"/>
                <w:color w:val="000000"/>
              </w:rPr>
            </w:pPr>
            <w:r w:rsidRPr="002956E1">
              <w:rPr>
                <w:rFonts w:eastAsia="Calibri"/>
                <w:color w:val="404040"/>
              </w:rPr>
              <w:t xml:space="preserve">Annual progress </w:t>
            </w:r>
          </w:p>
          <w:p w14:paraId="09FBD71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1D781B06"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B18475" w14:textId="77777777" w:rsidR="007B3237" w:rsidRPr="002956E1" w:rsidRDefault="007B3237" w:rsidP="002956E1">
            <w:pPr>
              <w:ind w:left="58"/>
              <w:jc w:val="both"/>
              <w:rPr>
                <w:rFonts w:eastAsia="Calibri"/>
                <w:color w:val="000000"/>
              </w:rPr>
            </w:pPr>
            <w:r w:rsidRPr="002956E1">
              <w:rPr>
                <w:rFonts w:eastAsia="Calibri"/>
                <w:color w:val="404040"/>
              </w:rPr>
              <w:t xml:space="preserve">Each flagship TVET institutes collects data and supporting documents. </w:t>
            </w:r>
          </w:p>
          <w:p w14:paraId="6C3336B9"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C73638"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Regional flagship TVET </w:t>
            </w:r>
          </w:p>
          <w:p w14:paraId="0C77C21C"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Institute </w:t>
            </w:r>
          </w:p>
          <w:p w14:paraId="695E75C0"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757C09AF" w14:textId="77777777" w:rsidTr="003C6C5E">
        <w:tblPrEx>
          <w:tblCellMar>
            <w:left w:w="49" w:type="dxa"/>
          </w:tblCellMar>
        </w:tblPrEx>
        <w:trPr>
          <w:trHeight w:val="2696"/>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8939F4" w14:textId="77777777" w:rsidR="007B3237" w:rsidRPr="002956E1" w:rsidRDefault="007B3237" w:rsidP="002956E1">
            <w:pPr>
              <w:spacing w:line="259" w:lineRule="auto"/>
              <w:jc w:val="both"/>
              <w:rPr>
                <w:rFonts w:eastAsia="Calibri"/>
                <w:color w:val="000000"/>
              </w:rPr>
            </w:pPr>
            <w:r w:rsidRPr="002956E1">
              <w:rPr>
                <w:rFonts w:eastAsia="Calibri"/>
                <w:color w:val="000000"/>
              </w:rPr>
              <w:t>Number of teaching staff who undertake exchanges in another country</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A8135A9"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Number of teaching staff at flagship TVET institutes who undertake exchanges in another country for at least one </w:t>
            </w:r>
            <w:proofErr w:type="gramStart"/>
            <w:r w:rsidRPr="002956E1">
              <w:rPr>
                <w:rFonts w:eastAsia="Calibri"/>
                <w:color w:val="404040"/>
              </w:rPr>
              <w:t>month, and</w:t>
            </w:r>
            <w:proofErr w:type="gramEnd"/>
            <w:r w:rsidRPr="002956E1">
              <w:rPr>
                <w:rFonts w:eastAsia="Calibri"/>
                <w:color w:val="404040"/>
              </w:rPr>
              <w:t xml:space="preserve"> return to the institutes and resume duties. </w:t>
            </w:r>
          </w:p>
          <w:p w14:paraId="19F45D27"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4EA662F4"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2F16E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098ED48B"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CA18D" w14:textId="77777777" w:rsidR="007B3237" w:rsidRPr="002956E1" w:rsidRDefault="007B3237" w:rsidP="002956E1">
            <w:pPr>
              <w:spacing w:after="2" w:line="238" w:lineRule="auto"/>
              <w:ind w:left="59"/>
              <w:jc w:val="both"/>
              <w:rPr>
                <w:rFonts w:eastAsia="Calibri"/>
                <w:color w:val="000000"/>
              </w:rPr>
            </w:pPr>
            <w:r w:rsidRPr="002956E1">
              <w:rPr>
                <w:rFonts w:eastAsia="Calibri"/>
                <w:color w:val="404040"/>
              </w:rPr>
              <w:t xml:space="preserve">Annual progress </w:t>
            </w:r>
          </w:p>
          <w:p w14:paraId="134E7BE3"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44F368E4"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0BB9DC" w14:textId="77777777" w:rsidR="007B3237" w:rsidRPr="002956E1" w:rsidRDefault="007B3237" w:rsidP="002956E1">
            <w:pPr>
              <w:spacing w:after="1" w:line="239" w:lineRule="auto"/>
              <w:ind w:left="58"/>
              <w:jc w:val="both"/>
              <w:rPr>
                <w:rFonts w:eastAsia="Calibri"/>
                <w:color w:val="000000"/>
              </w:rPr>
            </w:pPr>
            <w:r w:rsidRPr="002956E1">
              <w:rPr>
                <w:rFonts w:eastAsia="Calibri"/>
                <w:color w:val="404040"/>
              </w:rPr>
              <w:t xml:space="preserve">Each flagship TVET institutes collects data and supporting documents. </w:t>
            </w:r>
          </w:p>
          <w:p w14:paraId="61E60E41"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BDAB94"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Flagship TVET Institute </w:t>
            </w:r>
          </w:p>
          <w:p w14:paraId="746C300B"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38B009E6" w14:textId="77777777" w:rsidTr="003C6C5E">
        <w:tblPrEx>
          <w:tblCellMar>
            <w:left w:w="49" w:type="dxa"/>
          </w:tblCellMar>
        </w:tblPrEx>
        <w:trPr>
          <w:trHeight w:val="2694"/>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8C69CC" w14:textId="77777777" w:rsidR="007B3237" w:rsidRPr="002956E1" w:rsidRDefault="007B3237" w:rsidP="002956E1">
            <w:pPr>
              <w:spacing w:line="259" w:lineRule="auto"/>
              <w:jc w:val="both"/>
              <w:rPr>
                <w:rFonts w:eastAsia="Calibri"/>
                <w:color w:val="000000"/>
              </w:rPr>
            </w:pPr>
            <w:r w:rsidRPr="002956E1">
              <w:rPr>
                <w:rFonts w:eastAsia="Calibri"/>
                <w:color w:val="000000"/>
              </w:rPr>
              <w:lastRenderedPageBreak/>
              <w:t>Training condition improved and key training facilities provided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4FC38E40" w14:textId="77777777" w:rsidR="007F162D" w:rsidRDefault="007B3237" w:rsidP="002956E1">
            <w:pPr>
              <w:spacing w:line="239" w:lineRule="auto"/>
              <w:ind w:left="58" w:right="3"/>
              <w:jc w:val="both"/>
              <w:rPr>
                <w:rFonts w:eastAsia="Calibri"/>
                <w:color w:val="404040"/>
              </w:rPr>
            </w:pPr>
            <w:r w:rsidRPr="002956E1">
              <w:rPr>
                <w:rFonts w:eastAsia="Calibri"/>
                <w:color w:val="404040"/>
              </w:rPr>
              <w:t>Training condition is improved by completing construction of new facilities or rehabilitation of existing facilities and completing installation of training equipment as set in approved Strategic Investment Plans (SIPs).</w:t>
            </w:r>
          </w:p>
          <w:p w14:paraId="1C35109C" w14:textId="77777777" w:rsidR="007B3237" w:rsidRPr="002956E1" w:rsidRDefault="007B3237" w:rsidP="002956E1">
            <w:pPr>
              <w:spacing w:line="239" w:lineRule="auto"/>
              <w:ind w:left="58" w:right="3"/>
              <w:jc w:val="both"/>
              <w:rPr>
                <w:rFonts w:eastAsia="Calibri"/>
                <w:color w:val="000000"/>
              </w:rPr>
            </w:pPr>
            <w:r w:rsidRPr="002956E1">
              <w:rPr>
                <w:rFonts w:eastAsia="Calibri"/>
                <w:color w:val="404040"/>
              </w:rPr>
              <w:t xml:space="preserve"> </w:t>
            </w:r>
            <w:r w:rsidR="007F162D" w:rsidRPr="002956E1">
              <w:rPr>
                <w:rFonts w:eastAsia="Calibri"/>
                <w:color w:val="404040"/>
              </w:rPr>
              <w:t>Each institute's progress will be measured by the following milestones: a) contractor contract signed, b) 50% construction completed, c) 100% construction completed, d) vender contract for equipment signed, and e) equipment procured and installed.</w:t>
            </w:r>
          </w:p>
          <w:p w14:paraId="3ACADE9B"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CAA10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5F9120CD"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A43156" w14:textId="77777777" w:rsidR="007B3237" w:rsidRPr="002956E1" w:rsidRDefault="007B3237" w:rsidP="002956E1">
            <w:pPr>
              <w:spacing w:after="1" w:line="238" w:lineRule="auto"/>
              <w:ind w:left="59" w:right="29"/>
              <w:jc w:val="both"/>
              <w:rPr>
                <w:rFonts w:eastAsia="Calibri"/>
                <w:color w:val="000000"/>
              </w:rPr>
            </w:pPr>
            <w:r w:rsidRPr="002956E1">
              <w:rPr>
                <w:rFonts w:eastAsia="Calibri"/>
                <w:color w:val="404040"/>
              </w:rPr>
              <w:t xml:space="preserve">Annual progress report </w:t>
            </w:r>
          </w:p>
          <w:p w14:paraId="7F059A6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1BD1C"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Each flagship </w:t>
            </w:r>
          </w:p>
          <w:p w14:paraId="7EC0A486" w14:textId="77777777" w:rsidR="007B3237" w:rsidRPr="002956E1" w:rsidRDefault="007B3237" w:rsidP="002956E1">
            <w:pPr>
              <w:spacing w:after="1" w:line="238" w:lineRule="auto"/>
              <w:ind w:left="58"/>
              <w:jc w:val="both"/>
              <w:rPr>
                <w:rFonts w:eastAsia="Calibri"/>
                <w:color w:val="000000"/>
              </w:rPr>
            </w:pPr>
            <w:r w:rsidRPr="002956E1">
              <w:rPr>
                <w:rFonts w:eastAsia="Calibri"/>
                <w:color w:val="404040"/>
              </w:rPr>
              <w:t xml:space="preserve">TVET institute collects data and supporting documents. </w:t>
            </w:r>
          </w:p>
          <w:p w14:paraId="3F74A237"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7FE36E"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Flagship TVET Institute </w:t>
            </w:r>
          </w:p>
          <w:p w14:paraId="5D44EFCA"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37DAA909" w14:textId="77777777" w:rsidTr="00E26346">
        <w:tblPrEx>
          <w:tblCellMar>
            <w:left w:w="49" w:type="dxa"/>
          </w:tblCellMar>
        </w:tblPrEx>
        <w:trPr>
          <w:trHeight w:val="511"/>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789D83" w14:textId="77777777" w:rsidR="007B3237" w:rsidRPr="002956E1" w:rsidRDefault="007B3237" w:rsidP="002956E1">
            <w:pPr>
              <w:spacing w:line="259" w:lineRule="auto"/>
              <w:jc w:val="both"/>
              <w:rPr>
                <w:rFonts w:eastAsia="Calibri"/>
                <w:color w:val="000000"/>
              </w:rPr>
            </w:pPr>
            <w:r w:rsidRPr="002956E1">
              <w:rPr>
                <w:rFonts w:eastAsia="Calibri"/>
                <w:color w:val="000000"/>
              </w:rPr>
              <w:t>Income generation by flagship TVET institutes</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323F8614" w14:textId="77777777" w:rsidR="007B3237" w:rsidRPr="002956E1" w:rsidRDefault="007B3237" w:rsidP="002956E1">
            <w:pPr>
              <w:spacing w:line="239" w:lineRule="auto"/>
              <w:ind w:left="58" w:right="19"/>
              <w:jc w:val="both"/>
              <w:rPr>
                <w:rFonts w:eastAsia="Calibri"/>
                <w:color w:val="000000"/>
              </w:rPr>
            </w:pPr>
            <w:proofErr w:type="gramStart"/>
            <w:r w:rsidRPr="002956E1">
              <w:rPr>
                <w:rFonts w:eastAsia="Calibri"/>
                <w:color w:val="404040"/>
              </w:rPr>
              <w:t>Amount</w:t>
            </w:r>
            <w:proofErr w:type="gramEnd"/>
            <w:r w:rsidRPr="002956E1">
              <w:rPr>
                <w:rFonts w:eastAsia="Calibri"/>
                <w:color w:val="404040"/>
              </w:rPr>
              <w:t xml:space="preserve"> of incomes (in U.S. dollar equivalent) externally generated by flagship TVET institutes. The amount includes externally generated income deposited into the institute's account from tuition fees, other student fees, joint research, sales of consultancies, sales of </w:t>
            </w:r>
            <w:r w:rsidRPr="002956E1">
              <w:rPr>
                <w:rFonts w:eastAsia="Calibri"/>
                <w:color w:val="404040"/>
              </w:rPr>
              <w:lastRenderedPageBreak/>
              <w:t xml:space="preserve">products, fund raising, donations, or any other external sources. In-kind contribution from donors or any other sources (such as laboratory equipment) is not counted as a result by monetizing its value. </w:t>
            </w:r>
          </w:p>
          <w:p w14:paraId="4A077ECA"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1C97D6D7"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w:t>
            </w:r>
            <w:r w:rsidR="00E26346">
              <w:rPr>
                <w:rFonts w:eastAsia="Calibri"/>
                <w:color w:val="404040"/>
              </w:rPr>
              <w:t>cumulative.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A637"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lastRenderedPageBreak/>
              <w:t xml:space="preserve">Annual </w:t>
            </w:r>
          </w:p>
          <w:p w14:paraId="5B0A309E"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F816C9" w14:textId="77777777" w:rsidR="007B3237" w:rsidRPr="002956E1" w:rsidRDefault="007B3237" w:rsidP="002956E1">
            <w:pPr>
              <w:spacing w:line="239" w:lineRule="auto"/>
              <w:ind w:left="59"/>
              <w:jc w:val="both"/>
              <w:rPr>
                <w:rFonts w:eastAsia="Calibri"/>
                <w:color w:val="000000"/>
              </w:rPr>
            </w:pPr>
            <w:r w:rsidRPr="002956E1">
              <w:rPr>
                <w:rFonts w:eastAsia="Calibri"/>
                <w:color w:val="404040"/>
              </w:rPr>
              <w:t xml:space="preserve">Annual progress </w:t>
            </w:r>
          </w:p>
          <w:p w14:paraId="388EDA63"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5B5CD8BC"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F39D29" w14:textId="77777777" w:rsidR="007B3237" w:rsidRPr="002956E1" w:rsidRDefault="007B3237" w:rsidP="002956E1">
            <w:pPr>
              <w:spacing w:line="239" w:lineRule="auto"/>
              <w:ind w:left="58" w:right="15"/>
              <w:jc w:val="both"/>
              <w:rPr>
                <w:rFonts w:eastAsia="Calibri"/>
                <w:color w:val="000000"/>
              </w:rPr>
            </w:pPr>
            <w:r w:rsidRPr="002956E1">
              <w:rPr>
                <w:rFonts w:eastAsia="Calibri"/>
                <w:color w:val="404040"/>
              </w:rPr>
              <w:t xml:space="preserve">Each flagship TVET institute collects data and supporting documents. </w:t>
            </w:r>
          </w:p>
          <w:p w14:paraId="03E0E0DA"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1EAC16"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Flagship TVET Institute </w:t>
            </w:r>
          </w:p>
          <w:p w14:paraId="64BCBE3A"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00837232" w14:textId="77777777" w:rsidTr="003C6C5E">
        <w:tblPrEx>
          <w:tblCellMar>
            <w:left w:w="49" w:type="dxa"/>
          </w:tblCellMar>
        </w:tblPrEx>
        <w:trPr>
          <w:trHeight w:val="6993"/>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93A2AC" w14:textId="77777777" w:rsidR="007B3237" w:rsidRPr="002956E1" w:rsidRDefault="007B3237" w:rsidP="002956E1">
            <w:pPr>
              <w:spacing w:line="259" w:lineRule="auto"/>
              <w:jc w:val="both"/>
              <w:rPr>
                <w:rFonts w:eastAsia="Calibri"/>
                <w:color w:val="000000"/>
              </w:rPr>
            </w:pPr>
            <w:r w:rsidRPr="002956E1">
              <w:rPr>
                <w:rFonts w:eastAsia="Calibri"/>
                <w:color w:val="000000"/>
              </w:rPr>
              <w:lastRenderedPageBreak/>
              <w:t>Tracer study conducted annually</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CD4899B"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Flagship TVET institutes conduct annual tracer studies and publish the studies on-line (for instance, institute's websites), and institutes organize stakeholder consultation workshops, including with industries.  </w:t>
            </w:r>
          </w:p>
          <w:p w14:paraId="30AFF971"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6A0140E2" w14:textId="77777777" w:rsidR="007B3237" w:rsidRPr="002956E1" w:rsidRDefault="007B3237" w:rsidP="002956E1">
            <w:pPr>
              <w:spacing w:line="239" w:lineRule="auto"/>
              <w:ind w:left="58" w:right="15"/>
              <w:jc w:val="both"/>
              <w:rPr>
                <w:rFonts w:eastAsia="Calibri"/>
                <w:color w:val="000000"/>
              </w:rPr>
            </w:pPr>
            <w:r w:rsidRPr="002956E1">
              <w:rPr>
                <w:rFonts w:eastAsia="Calibri"/>
                <w:color w:val="404040"/>
              </w:rPr>
              <w:t xml:space="preserve">Flagship TVET institutes will conduct tracer studies for existing programs until new programs are developed or existing programs are revised. After new programs are developed, or existing programs are revised, institutes will conduct tracer studies for graduates from new or revised programs.  </w:t>
            </w:r>
          </w:p>
          <w:p w14:paraId="4D232054"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579C0484"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Each institute's progress is measured by 'Yes/No' each year.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66192B"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42E0389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E82557" w14:textId="77777777" w:rsidR="007B3237" w:rsidRPr="002956E1" w:rsidRDefault="007B3237" w:rsidP="002956E1">
            <w:pPr>
              <w:spacing w:line="239" w:lineRule="auto"/>
              <w:ind w:left="59"/>
              <w:jc w:val="both"/>
              <w:rPr>
                <w:rFonts w:eastAsia="Calibri"/>
                <w:color w:val="000000"/>
              </w:rPr>
            </w:pPr>
            <w:r w:rsidRPr="002956E1">
              <w:rPr>
                <w:rFonts w:eastAsia="Calibri"/>
                <w:color w:val="404040"/>
              </w:rPr>
              <w:t xml:space="preserve">Annual progress </w:t>
            </w:r>
          </w:p>
          <w:p w14:paraId="1AED59B1"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1E96A20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D2F8BB" w14:textId="77777777" w:rsidR="007B3237" w:rsidRPr="002956E1" w:rsidRDefault="007B3237" w:rsidP="002956E1">
            <w:pPr>
              <w:spacing w:after="1" w:line="239" w:lineRule="auto"/>
              <w:ind w:left="58" w:right="15"/>
              <w:jc w:val="both"/>
              <w:rPr>
                <w:rFonts w:eastAsia="Calibri"/>
                <w:color w:val="000000"/>
              </w:rPr>
            </w:pPr>
            <w:r w:rsidRPr="002956E1">
              <w:rPr>
                <w:rFonts w:eastAsia="Calibri"/>
                <w:color w:val="404040"/>
              </w:rPr>
              <w:t xml:space="preserve">Each flagship TVET institute collects data and supporting documents. </w:t>
            </w:r>
          </w:p>
          <w:p w14:paraId="1F9CE006"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4B019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Flagship TVET Institute </w:t>
            </w:r>
          </w:p>
          <w:p w14:paraId="388925FF"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60F1C288" w14:textId="77777777" w:rsidTr="003C6C5E">
        <w:tblPrEx>
          <w:tblCellMar>
            <w:left w:w="49" w:type="dxa"/>
          </w:tblCellMar>
        </w:tblPrEx>
        <w:trPr>
          <w:trHeight w:val="1084"/>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C09160" w14:textId="77777777" w:rsidR="007B3237" w:rsidRPr="002956E1" w:rsidRDefault="007B3237" w:rsidP="002956E1">
            <w:pPr>
              <w:spacing w:line="259" w:lineRule="auto"/>
              <w:jc w:val="both"/>
              <w:rPr>
                <w:rFonts w:eastAsia="Calibri"/>
                <w:color w:val="000000"/>
              </w:rPr>
            </w:pPr>
            <w:r w:rsidRPr="002956E1">
              <w:rPr>
                <w:rFonts w:eastAsia="Calibri"/>
                <w:color w:val="000000"/>
              </w:rPr>
              <w:t>Occupational standards in the EASTRIP priority sectors developed or updated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F95E5F7" w14:textId="77777777" w:rsidR="00E26346" w:rsidRDefault="007B3237" w:rsidP="002956E1">
            <w:pPr>
              <w:spacing w:line="259" w:lineRule="auto"/>
              <w:ind w:left="58"/>
              <w:jc w:val="both"/>
              <w:rPr>
                <w:rFonts w:eastAsia="Calibri"/>
                <w:color w:val="404040"/>
              </w:rPr>
            </w:pPr>
            <w:r w:rsidRPr="002956E1">
              <w:rPr>
                <w:rFonts w:eastAsia="Calibri"/>
                <w:color w:val="404040"/>
              </w:rPr>
              <w:t>Number of occupational standards in the EASTRIP priority sectors developed or updated by countries.</w:t>
            </w:r>
          </w:p>
          <w:p w14:paraId="64A43515" w14:textId="77777777" w:rsidR="00E26346" w:rsidRDefault="00E26346" w:rsidP="002956E1">
            <w:pPr>
              <w:spacing w:line="259" w:lineRule="auto"/>
              <w:ind w:left="58"/>
              <w:jc w:val="both"/>
              <w:rPr>
                <w:rFonts w:eastAsia="Calibri"/>
                <w:color w:val="404040"/>
              </w:rPr>
            </w:pPr>
          </w:p>
          <w:p w14:paraId="0A954651" w14:textId="77777777" w:rsidR="007B3237" w:rsidRPr="002956E1" w:rsidRDefault="00E26346" w:rsidP="002956E1">
            <w:pPr>
              <w:spacing w:line="259" w:lineRule="auto"/>
              <w:ind w:left="58"/>
              <w:jc w:val="both"/>
              <w:rPr>
                <w:rFonts w:eastAsia="Calibri"/>
                <w:color w:val="000000"/>
              </w:rPr>
            </w:pPr>
            <w:r w:rsidRPr="002956E1">
              <w:rPr>
                <w:rFonts w:eastAsia="Calibri"/>
                <w:color w:val="404040"/>
              </w:rPr>
              <w:t>Target figures are cumulative.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7432E"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lastRenderedPageBreak/>
              <w:t xml:space="preserve">Annual </w:t>
            </w:r>
          </w:p>
          <w:p w14:paraId="60990690"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tcPr>
          <w:p w14:paraId="699DADC2" w14:textId="77777777" w:rsidR="007B3237" w:rsidRPr="002956E1" w:rsidRDefault="007B3237" w:rsidP="002956E1">
            <w:pPr>
              <w:spacing w:line="239" w:lineRule="auto"/>
              <w:ind w:left="59"/>
              <w:jc w:val="both"/>
              <w:rPr>
                <w:rFonts w:eastAsia="Calibri"/>
                <w:color w:val="000000"/>
              </w:rPr>
            </w:pPr>
            <w:r w:rsidRPr="002956E1">
              <w:rPr>
                <w:rFonts w:eastAsia="Calibri"/>
                <w:color w:val="404040"/>
              </w:rPr>
              <w:t xml:space="preserve">Annual progress </w:t>
            </w:r>
          </w:p>
          <w:p w14:paraId="611FD772"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1D9926CE"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tcPr>
          <w:p w14:paraId="17726004"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National Project Coordination Unit collects data and supporting documents.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DA2F41"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National Project </w:t>
            </w:r>
          </w:p>
          <w:p w14:paraId="6253941F"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Coordination Unit </w:t>
            </w:r>
          </w:p>
          <w:p w14:paraId="3B665C5A"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bl>
    <w:p w14:paraId="35C0D371" w14:textId="77777777" w:rsidR="007B3237" w:rsidRPr="002956E1" w:rsidRDefault="007B3237" w:rsidP="002956E1">
      <w:pPr>
        <w:spacing w:line="259" w:lineRule="auto"/>
        <w:ind w:left="-533" w:right="10173"/>
        <w:jc w:val="both"/>
        <w:rPr>
          <w:rFonts w:eastAsia="Calibri"/>
          <w:color w:val="000000"/>
        </w:rPr>
      </w:pPr>
    </w:p>
    <w:tbl>
      <w:tblPr>
        <w:tblStyle w:val="TableGrid1"/>
        <w:tblW w:w="14126" w:type="dxa"/>
        <w:tblInd w:w="193" w:type="dxa"/>
        <w:tblCellMar>
          <w:top w:w="47" w:type="dxa"/>
          <w:left w:w="49" w:type="dxa"/>
          <w:right w:w="18" w:type="dxa"/>
        </w:tblCellMar>
        <w:tblLook w:val="04A0" w:firstRow="1" w:lastRow="0" w:firstColumn="1" w:lastColumn="0" w:noHBand="0" w:noVBand="1"/>
      </w:tblPr>
      <w:tblGrid>
        <w:gridCol w:w="3865"/>
        <w:gridCol w:w="2610"/>
        <w:gridCol w:w="1260"/>
        <w:gridCol w:w="1530"/>
        <w:gridCol w:w="2430"/>
        <w:gridCol w:w="2431"/>
      </w:tblGrid>
      <w:tr w:rsidR="007B3237" w:rsidRPr="002956E1" w14:paraId="4D210769" w14:textId="77777777" w:rsidTr="003C6C5E">
        <w:trPr>
          <w:trHeight w:val="2158"/>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7C6F71" w14:textId="77777777" w:rsidR="007B3237" w:rsidRPr="002956E1" w:rsidRDefault="007B3237" w:rsidP="002956E1">
            <w:pPr>
              <w:spacing w:line="259" w:lineRule="auto"/>
              <w:ind w:right="219"/>
              <w:jc w:val="both"/>
              <w:rPr>
                <w:rFonts w:eastAsia="Calibri"/>
                <w:color w:val="000000"/>
              </w:rPr>
            </w:pPr>
            <w:r w:rsidRPr="002956E1">
              <w:rPr>
                <w:rFonts w:eastAsia="Calibri"/>
                <w:color w:val="000000"/>
              </w:rPr>
              <w:t>Model curricula with modern IT in EASTRIP priority programs developed or reviewed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5DCC1046"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Number of model curricula with modern IT in EASTRIP priority programs developed or reviewed by countries. </w:t>
            </w:r>
          </w:p>
          <w:p w14:paraId="78993F8B"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2A27A9D7"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57C6"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1E532963"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67885D" w14:textId="77777777" w:rsidR="007B3237" w:rsidRPr="002956E1" w:rsidRDefault="007B3237" w:rsidP="002956E1">
            <w:pPr>
              <w:ind w:left="59"/>
              <w:jc w:val="both"/>
              <w:rPr>
                <w:rFonts w:eastAsia="Calibri"/>
                <w:color w:val="000000"/>
              </w:rPr>
            </w:pPr>
            <w:r w:rsidRPr="002956E1">
              <w:rPr>
                <w:rFonts w:eastAsia="Calibri"/>
                <w:color w:val="404040"/>
              </w:rPr>
              <w:t xml:space="preserve">Annual progress </w:t>
            </w:r>
          </w:p>
          <w:p w14:paraId="59E749FA"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190DCEC5"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C211F7" w14:textId="77777777" w:rsidR="007B3237" w:rsidRPr="002956E1" w:rsidRDefault="007B3237" w:rsidP="002956E1">
            <w:pPr>
              <w:ind w:left="58"/>
              <w:jc w:val="both"/>
              <w:rPr>
                <w:rFonts w:eastAsia="Calibri"/>
                <w:color w:val="000000"/>
              </w:rPr>
            </w:pPr>
            <w:r w:rsidRPr="002956E1">
              <w:rPr>
                <w:rFonts w:eastAsia="Calibri"/>
                <w:color w:val="404040"/>
              </w:rPr>
              <w:t xml:space="preserve">National Project Coordination Unit collects data and supporting documents. </w:t>
            </w:r>
          </w:p>
          <w:p w14:paraId="4D3805A0"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3C9D3E"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National Project </w:t>
            </w:r>
          </w:p>
          <w:p w14:paraId="256956BA"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Coordination Unit </w:t>
            </w:r>
          </w:p>
          <w:p w14:paraId="5530D325"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3A39DC7A" w14:textId="77777777" w:rsidTr="003C6C5E">
        <w:trPr>
          <w:trHeight w:val="2964"/>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26203D" w14:textId="77777777" w:rsidR="007B3237" w:rsidRPr="002956E1" w:rsidRDefault="007B3237" w:rsidP="002956E1">
            <w:pPr>
              <w:spacing w:line="259" w:lineRule="auto"/>
              <w:jc w:val="both"/>
              <w:rPr>
                <w:rFonts w:eastAsia="Calibri"/>
                <w:color w:val="000000"/>
              </w:rPr>
            </w:pPr>
            <w:r w:rsidRPr="002956E1">
              <w:rPr>
                <w:rFonts w:eastAsia="Calibri"/>
                <w:color w:val="000000"/>
              </w:rPr>
              <w:t>National TVET forums and dissemination workshops organized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5CAF7683"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Number of countries which organize national TVET forum and dissemination workshops each year. </w:t>
            </w:r>
          </w:p>
          <w:p w14:paraId="52625BD3"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22699E7F"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Target figures are cumulative. </w:t>
            </w:r>
          </w:p>
          <w:p w14:paraId="48F236BE"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0F2AF13E"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Each country's progress is measured by 'Yes/No' each year.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757F4F"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1FA1E4D9"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D52915" w14:textId="77777777" w:rsidR="007B3237" w:rsidRPr="002956E1" w:rsidRDefault="007B3237" w:rsidP="002956E1">
            <w:pPr>
              <w:spacing w:after="2" w:line="238" w:lineRule="auto"/>
              <w:ind w:left="59"/>
              <w:jc w:val="both"/>
              <w:rPr>
                <w:rFonts w:eastAsia="Calibri"/>
                <w:color w:val="000000"/>
              </w:rPr>
            </w:pPr>
            <w:r w:rsidRPr="002956E1">
              <w:rPr>
                <w:rFonts w:eastAsia="Calibri"/>
                <w:color w:val="404040"/>
              </w:rPr>
              <w:t xml:space="preserve">Annual progress </w:t>
            </w:r>
          </w:p>
          <w:p w14:paraId="2C95D2B6"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0AC15FEB"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897F02" w14:textId="77777777" w:rsidR="007B3237" w:rsidRPr="002956E1" w:rsidRDefault="007B3237" w:rsidP="002956E1">
            <w:pPr>
              <w:spacing w:after="1" w:line="239" w:lineRule="auto"/>
              <w:ind w:left="58"/>
              <w:jc w:val="both"/>
              <w:rPr>
                <w:rFonts w:eastAsia="Calibri"/>
                <w:color w:val="000000"/>
              </w:rPr>
            </w:pPr>
            <w:r w:rsidRPr="002956E1">
              <w:rPr>
                <w:rFonts w:eastAsia="Calibri"/>
                <w:color w:val="404040"/>
              </w:rPr>
              <w:t xml:space="preserve">National Project Coordination Unit collects data and supporting documents. </w:t>
            </w:r>
          </w:p>
          <w:p w14:paraId="30DA31E4"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8BA37"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National Project </w:t>
            </w:r>
          </w:p>
          <w:p w14:paraId="72CCA745"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Coordination Unit </w:t>
            </w:r>
          </w:p>
          <w:p w14:paraId="3039F35C"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r w:rsidR="007B3237" w:rsidRPr="002956E1" w14:paraId="6BD97F92" w14:textId="77777777" w:rsidTr="003C6C5E">
        <w:trPr>
          <w:trHeight w:val="2694"/>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CBF5CE" w14:textId="77777777" w:rsidR="007B3237" w:rsidRPr="002956E1" w:rsidRDefault="007B3237" w:rsidP="002956E1">
            <w:pPr>
              <w:spacing w:line="259" w:lineRule="auto"/>
              <w:jc w:val="both"/>
              <w:rPr>
                <w:rFonts w:eastAsia="Calibri"/>
                <w:color w:val="000000"/>
              </w:rPr>
            </w:pPr>
            <w:r w:rsidRPr="002956E1">
              <w:rPr>
                <w:rFonts w:eastAsia="Calibri"/>
                <w:color w:val="000000"/>
              </w:rPr>
              <w:lastRenderedPageBreak/>
              <w:t>Mutual recognition of qualifications with other countries and/or guideline on how to facilitate the regional students’ enrollment in EASTRIP developed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23A1D699" w14:textId="77777777" w:rsidR="007B3237" w:rsidRPr="002956E1" w:rsidRDefault="007B3237" w:rsidP="002956E1">
            <w:pPr>
              <w:spacing w:line="239" w:lineRule="auto"/>
              <w:ind w:left="58" w:right="81"/>
              <w:jc w:val="both"/>
              <w:rPr>
                <w:rFonts w:eastAsia="Calibri"/>
                <w:color w:val="000000"/>
              </w:rPr>
            </w:pPr>
            <w:r w:rsidRPr="002956E1">
              <w:rPr>
                <w:rFonts w:eastAsia="Calibri"/>
                <w:color w:val="404040"/>
              </w:rPr>
              <w:t xml:space="preserve">Number of mutual recognition of qualifications with other countries (one or more than one) and/or guideline on how to facilitate the regional students’ enrollment in EASTRIP. </w:t>
            </w:r>
          </w:p>
          <w:p w14:paraId="12B2819A"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6522B880"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w:t>
            </w:r>
            <w:proofErr w:type="spellStart"/>
            <w:r w:rsidR="00E26346">
              <w:rPr>
                <w:rFonts w:eastAsia="Calibri"/>
                <w:color w:val="404040"/>
              </w:rPr>
              <w:t>cummulative</w:t>
            </w:r>
            <w:proofErr w:type="spellEnd"/>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0CF240"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0BB63C5F"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36C80D" w14:textId="77777777" w:rsidR="007B3237" w:rsidRPr="002956E1" w:rsidRDefault="007B3237" w:rsidP="002956E1">
            <w:pPr>
              <w:spacing w:after="1" w:line="238" w:lineRule="auto"/>
              <w:ind w:left="59" w:right="11"/>
              <w:jc w:val="both"/>
              <w:rPr>
                <w:rFonts w:eastAsia="Calibri"/>
                <w:color w:val="000000"/>
              </w:rPr>
            </w:pPr>
            <w:r w:rsidRPr="002956E1">
              <w:rPr>
                <w:rFonts w:eastAsia="Calibri"/>
                <w:color w:val="404040"/>
              </w:rPr>
              <w:t xml:space="preserve">Annual progress report </w:t>
            </w:r>
          </w:p>
          <w:p w14:paraId="75A5836A"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AF6853" w14:textId="77777777" w:rsidR="007B3237" w:rsidRPr="002956E1" w:rsidRDefault="007B3237" w:rsidP="002956E1">
            <w:pPr>
              <w:spacing w:after="1" w:line="239" w:lineRule="auto"/>
              <w:ind w:left="58"/>
              <w:jc w:val="both"/>
              <w:rPr>
                <w:rFonts w:eastAsia="Calibri"/>
                <w:color w:val="000000"/>
              </w:rPr>
            </w:pPr>
            <w:r w:rsidRPr="002956E1">
              <w:rPr>
                <w:rFonts w:eastAsia="Calibri"/>
                <w:color w:val="404040"/>
              </w:rPr>
              <w:t xml:space="preserve">National Project Coordination Unit collects data and supporting documents. </w:t>
            </w:r>
          </w:p>
          <w:p w14:paraId="09422ADF"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736402"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National Project </w:t>
            </w:r>
          </w:p>
          <w:p w14:paraId="47D08701"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Coordination Unit </w:t>
            </w:r>
          </w:p>
          <w:p w14:paraId="25D808E2"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bl>
    <w:p w14:paraId="11FFEA18" w14:textId="77777777" w:rsidR="007B3237" w:rsidRPr="002956E1" w:rsidRDefault="007B3237" w:rsidP="002956E1">
      <w:pPr>
        <w:spacing w:line="259" w:lineRule="auto"/>
        <w:ind w:left="-533" w:right="10173"/>
        <w:jc w:val="both"/>
        <w:rPr>
          <w:rFonts w:eastAsia="Calibri"/>
          <w:color w:val="000000"/>
        </w:rPr>
      </w:pPr>
    </w:p>
    <w:tbl>
      <w:tblPr>
        <w:tblStyle w:val="TableGrid1"/>
        <w:tblW w:w="14126" w:type="dxa"/>
        <w:tblInd w:w="193" w:type="dxa"/>
        <w:tblCellMar>
          <w:top w:w="47" w:type="dxa"/>
          <w:left w:w="49" w:type="dxa"/>
        </w:tblCellMar>
        <w:tblLook w:val="04A0" w:firstRow="1" w:lastRow="0" w:firstColumn="1" w:lastColumn="0" w:noHBand="0" w:noVBand="1"/>
      </w:tblPr>
      <w:tblGrid>
        <w:gridCol w:w="3865"/>
        <w:gridCol w:w="2610"/>
        <w:gridCol w:w="1260"/>
        <w:gridCol w:w="1530"/>
        <w:gridCol w:w="2430"/>
        <w:gridCol w:w="2431"/>
      </w:tblGrid>
      <w:tr w:rsidR="007B3237" w:rsidRPr="002956E1" w14:paraId="2E76EEAA" w14:textId="77777777" w:rsidTr="003C6C5E">
        <w:trPr>
          <w:trHeight w:val="8067"/>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C45D7B" w14:textId="77777777" w:rsidR="007B3237" w:rsidRPr="002956E1" w:rsidRDefault="007B3237" w:rsidP="002956E1">
            <w:pPr>
              <w:spacing w:line="259" w:lineRule="auto"/>
              <w:jc w:val="both"/>
              <w:rPr>
                <w:rFonts w:eastAsia="Calibri"/>
                <w:color w:val="000000"/>
              </w:rPr>
            </w:pPr>
            <w:r w:rsidRPr="002956E1">
              <w:rPr>
                <w:rFonts w:eastAsia="Calibri"/>
                <w:color w:val="000000"/>
              </w:rPr>
              <w:lastRenderedPageBreak/>
              <w:t>Number of national plans, policies, or strategies developed and implemented, and enactment of authorities completed and operationalized</w:t>
            </w:r>
            <w:r w:rsidRPr="002956E1">
              <w:rPr>
                <w:rFonts w:eastAsia="Calibri"/>
                <w:color w:val="404040"/>
              </w:rPr>
              <w:t xml:space="preserve"> </w:t>
            </w: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05430B75"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Number of national plans, policies and strategies developed and implemented, and enactment of authorities </w:t>
            </w:r>
            <w:proofErr w:type="gramStart"/>
            <w:r w:rsidRPr="002956E1">
              <w:rPr>
                <w:rFonts w:eastAsia="Calibri"/>
                <w:color w:val="404040"/>
              </w:rPr>
              <w:t>completed</w:t>
            </w:r>
            <w:proofErr w:type="gramEnd"/>
            <w:r w:rsidRPr="002956E1">
              <w:rPr>
                <w:rFonts w:eastAsia="Calibri"/>
                <w:color w:val="404040"/>
              </w:rPr>
              <w:t xml:space="preserve"> and authorities are operationalized as set out in approved national work plans for each of the governments. </w:t>
            </w:r>
          </w:p>
          <w:p w14:paraId="781B3DD3"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481FBBF1"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'Implemented' means that relevant ministries, authorities and institutes implement activities according to developed plans, policies and strategies at least for one year. At least one annual progress report of the implementation is prepared, and progress and challenges are discussed among stakeholders. </w:t>
            </w:r>
          </w:p>
          <w:p w14:paraId="0479E2CC"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52FE6235" w14:textId="77777777" w:rsidR="007B3237" w:rsidRPr="002956E1" w:rsidRDefault="007B3237" w:rsidP="002956E1">
            <w:pPr>
              <w:spacing w:line="259" w:lineRule="auto"/>
              <w:ind w:left="58" w:right="21"/>
              <w:jc w:val="both"/>
              <w:rPr>
                <w:rFonts w:eastAsia="Calibri"/>
                <w:color w:val="000000"/>
              </w:rPr>
            </w:pPr>
            <w:r w:rsidRPr="002956E1">
              <w:rPr>
                <w:rFonts w:eastAsia="Calibri"/>
                <w:color w:val="404040"/>
              </w:rPr>
              <w:t xml:space="preserve">'Operationalized' means that established authorities are operational at least for one year. All key staff are in place, budgets are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0A6AA4"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Annual </w:t>
            </w:r>
          </w:p>
          <w:p w14:paraId="1EA9D1D3"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E340A0" w14:textId="77777777" w:rsidR="007B3237" w:rsidRPr="002956E1" w:rsidRDefault="007B3237" w:rsidP="002956E1">
            <w:pPr>
              <w:spacing w:after="2" w:line="238" w:lineRule="auto"/>
              <w:ind w:left="59"/>
              <w:jc w:val="both"/>
              <w:rPr>
                <w:rFonts w:eastAsia="Calibri"/>
                <w:color w:val="000000"/>
              </w:rPr>
            </w:pPr>
            <w:r w:rsidRPr="002956E1">
              <w:rPr>
                <w:rFonts w:eastAsia="Calibri"/>
                <w:color w:val="404040"/>
              </w:rPr>
              <w:t xml:space="preserve">Annual progress </w:t>
            </w:r>
          </w:p>
          <w:p w14:paraId="70332412"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report </w:t>
            </w:r>
          </w:p>
          <w:p w14:paraId="74FBC0BF"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 </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1E431D" w14:textId="77777777" w:rsidR="007B3237" w:rsidRPr="002956E1" w:rsidRDefault="007B3237" w:rsidP="002956E1">
            <w:pPr>
              <w:spacing w:after="1" w:line="239" w:lineRule="auto"/>
              <w:ind w:left="58"/>
              <w:jc w:val="both"/>
              <w:rPr>
                <w:rFonts w:eastAsia="Calibri"/>
                <w:color w:val="000000"/>
              </w:rPr>
            </w:pPr>
            <w:r w:rsidRPr="002956E1">
              <w:rPr>
                <w:rFonts w:eastAsia="Calibri"/>
                <w:color w:val="404040"/>
              </w:rPr>
              <w:t xml:space="preserve">National Project Coordination Unit collects data and supporting documents. </w:t>
            </w:r>
          </w:p>
          <w:p w14:paraId="1901A6C0"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66C6EC"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National Project </w:t>
            </w:r>
          </w:p>
          <w:p w14:paraId="54EA4E42" w14:textId="77777777" w:rsidR="007B3237" w:rsidRPr="002956E1" w:rsidRDefault="007B3237" w:rsidP="002956E1">
            <w:pPr>
              <w:spacing w:line="259" w:lineRule="auto"/>
              <w:ind w:left="59"/>
              <w:jc w:val="both"/>
              <w:rPr>
                <w:rFonts w:eastAsia="Calibri"/>
                <w:color w:val="000000"/>
              </w:rPr>
            </w:pPr>
            <w:r w:rsidRPr="002956E1">
              <w:rPr>
                <w:rFonts w:eastAsia="Calibri"/>
                <w:color w:val="404040"/>
              </w:rPr>
              <w:t xml:space="preserve">Coordination Unit </w:t>
            </w:r>
          </w:p>
          <w:p w14:paraId="3BC92400" w14:textId="77777777" w:rsidR="007B3237" w:rsidRPr="002956E1" w:rsidRDefault="007B3237" w:rsidP="002956E1">
            <w:pPr>
              <w:spacing w:line="259" w:lineRule="auto"/>
              <w:ind w:left="59"/>
              <w:jc w:val="both"/>
              <w:rPr>
                <w:rFonts w:eastAsia="Calibri"/>
                <w:color w:val="000000"/>
              </w:rPr>
            </w:pPr>
            <w:r w:rsidRPr="002956E1">
              <w:rPr>
                <w:rFonts w:eastAsia="Calibri"/>
                <w:color w:val="000000"/>
              </w:rPr>
              <w:t xml:space="preserve"> </w:t>
            </w:r>
          </w:p>
        </w:tc>
      </w:tr>
    </w:tbl>
    <w:p w14:paraId="23AEC15B" w14:textId="77777777" w:rsidR="007B3237" w:rsidRPr="002956E1" w:rsidRDefault="007B3237" w:rsidP="002956E1">
      <w:pPr>
        <w:spacing w:line="259" w:lineRule="auto"/>
        <w:ind w:left="-533" w:right="10173"/>
        <w:jc w:val="both"/>
        <w:rPr>
          <w:rFonts w:eastAsia="Calibri"/>
          <w:color w:val="000000"/>
        </w:rPr>
      </w:pPr>
    </w:p>
    <w:tbl>
      <w:tblPr>
        <w:tblStyle w:val="TableGrid1"/>
        <w:tblW w:w="14126" w:type="dxa"/>
        <w:tblInd w:w="193" w:type="dxa"/>
        <w:tblCellMar>
          <w:top w:w="47" w:type="dxa"/>
          <w:left w:w="49" w:type="dxa"/>
        </w:tblCellMar>
        <w:tblLook w:val="04A0" w:firstRow="1" w:lastRow="0" w:firstColumn="1" w:lastColumn="0" w:noHBand="0" w:noVBand="1"/>
      </w:tblPr>
      <w:tblGrid>
        <w:gridCol w:w="10"/>
        <w:gridCol w:w="3855"/>
        <w:gridCol w:w="2610"/>
        <w:gridCol w:w="1260"/>
        <w:gridCol w:w="1530"/>
        <w:gridCol w:w="2430"/>
        <w:gridCol w:w="2431"/>
      </w:tblGrid>
      <w:tr w:rsidR="007B3237" w:rsidRPr="002956E1" w14:paraId="0E806152" w14:textId="77777777" w:rsidTr="000D5D50">
        <w:trPr>
          <w:trHeight w:val="3232"/>
        </w:trPr>
        <w:tc>
          <w:tcPr>
            <w:tcW w:w="3865" w:type="dxa"/>
            <w:gridSpan w:val="2"/>
            <w:tcBorders>
              <w:top w:val="single" w:sz="4" w:space="0" w:color="D9D9D9"/>
              <w:left w:val="single" w:sz="4" w:space="0" w:color="D9D9D9"/>
              <w:bottom w:val="single" w:sz="4" w:space="0" w:color="D9D9D9"/>
              <w:right w:val="single" w:sz="4" w:space="0" w:color="D9D9D9"/>
            </w:tcBorders>
            <w:shd w:val="clear" w:color="auto" w:fill="F7F7F7"/>
          </w:tcPr>
          <w:p w14:paraId="023C927C" w14:textId="77777777" w:rsidR="007B3237" w:rsidRPr="002956E1" w:rsidRDefault="007B3237" w:rsidP="002956E1">
            <w:pPr>
              <w:spacing w:after="160" w:line="259" w:lineRule="auto"/>
              <w:jc w:val="both"/>
              <w:rPr>
                <w:rFonts w:eastAsia="Calibri"/>
                <w:color w:val="000000"/>
              </w:rPr>
            </w:pPr>
          </w:p>
        </w:tc>
        <w:tc>
          <w:tcPr>
            <w:tcW w:w="2610" w:type="dxa"/>
            <w:tcBorders>
              <w:top w:val="single" w:sz="4" w:space="0" w:color="D9D9D9"/>
              <w:left w:val="single" w:sz="4" w:space="0" w:color="D9D9D9"/>
              <w:bottom w:val="single" w:sz="4" w:space="0" w:color="D9D9D9"/>
              <w:right w:val="single" w:sz="4" w:space="0" w:color="D9D9D9"/>
            </w:tcBorders>
            <w:shd w:val="clear" w:color="auto" w:fill="F7F7F7"/>
          </w:tcPr>
          <w:p w14:paraId="68CC4B07" w14:textId="77777777" w:rsidR="007B3237" w:rsidRPr="002956E1" w:rsidRDefault="007B3237" w:rsidP="002956E1">
            <w:pPr>
              <w:spacing w:after="1" w:line="239" w:lineRule="auto"/>
              <w:ind w:left="58"/>
              <w:jc w:val="both"/>
              <w:rPr>
                <w:rFonts w:eastAsia="Calibri"/>
                <w:color w:val="000000"/>
              </w:rPr>
            </w:pPr>
            <w:r w:rsidRPr="002956E1">
              <w:rPr>
                <w:rFonts w:eastAsia="Calibri"/>
                <w:color w:val="404040"/>
              </w:rPr>
              <w:t xml:space="preserve">allocated, a strategic plan for the authority is approved, an Operations Manual is available, and an annual report is published. </w:t>
            </w:r>
          </w:p>
          <w:p w14:paraId="00673D4A"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13A70006" w14:textId="77777777" w:rsidR="007B3237" w:rsidRPr="002956E1" w:rsidRDefault="007B3237" w:rsidP="002956E1">
            <w:pPr>
              <w:spacing w:line="239" w:lineRule="auto"/>
              <w:ind w:left="58"/>
              <w:jc w:val="both"/>
              <w:rPr>
                <w:rFonts w:eastAsia="Calibri"/>
                <w:color w:val="000000"/>
              </w:rPr>
            </w:pPr>
            <w:r w:rsidRPr="002956E1">
              <w:rPr>
                <w:rFonts w:eastAsia="Calibri"/>
                <w:color w:val="404040"/>
              </w:rPr>
              <w:t xml:space="preserve">Details of activities are included in approved national work plans. </w:t>
            </w:r>
          </w:p>
          <w:p w14:paraId="08B8AC3E"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 </w:t>
            </w:r>
          </w:p>
          <w:p w14:paraId="2FB48200" w14:textId="77777777" w:rsidR="007B3237" w:rsidRPr="002956E1" w:rsidRDefault="007B3237" w:rsidP="002956E1">
            <w:pPr>
              <w:spacing w:line="259" w:lineRule="auto"/>
              <w:ind w:left="58"/>
              <w:jc w:val="both"/>
              <w:rPr>
                <w:rFonts w:eastAsia="Calibri"/>
                <w:color w:val="000000"/>
              </w:rPr>
            </w:pPr>
            <w:r w:rsidRPr="002956E1">
              <w:rPr>
                <w:rFonts w:eastAsia="Calibri"/>
                <w:color w:val="404040"/>
              </w:rPr>
              <w:t xml:space="preserve">Target figures are cumulative. </w:t>
            </w:r>
          </w:p>
        </w:tc>
        <w:tc>
          <w:tcPr>
            <w:tcW w:w="1260" w:type="dxa"/>
            <w:tcBorders>
              <w:top w:val="single" w:sz="4" w:space="0" w:color="D9D9D9"/>
              <w:left w:val="single" w:sz="4" w:space="0" w:color="D9D9D9"/>
              <w:bottom w:val="single" w:sz="4" w:space="0" w:color="D9D9D9"/>
              <w:right w:val="single" w:sz="4" w:space="0" w:color="D9D9D9"/>
            </w:tcBorders>
            <w:shd w:val="clear" w:color="auto" w:fill="F7F7F7"/>
          </w:tcPr>
          <w:p w14:paraId="3AEBFDDE" w14:textId="77777777" w:rsidR="007B3237" w:rsidRPr="002956E1" w:rsidRDefault="007B3237" w:rsidP="002956E1">
            <w:pPr>
              <w:spacing w:after="160" w:line="259" w:lineRule="auto"/>
              <w:jc w:val="both"/>
              <w:rPr>
                <w:rFonts w:eastAsia="Calibri"/>
                <w:color w:val="000000"/>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tcPr>
          <w:p w14:paraId="0A76FEB9" w14:textId="77777777" w:rsidR="007B3237" w:rsidRPr="002956E1" w:rsidRDefault="007B3237" w:rsidP="002956E1">
            <w:pPr>
              <w:spacing w:after="160" w:line="259" w:lineRule="auto"/>
              <w:jc w:val="both"/>
              <w:rPr>
                <w:rFonts w:eastAsia="Calibri"/>
                <w:color w:val="000000"/>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tcPr>
          <w:p w14:paraId="1216C737" w14:textId="77777777" w:rsidR="007B3237" w:rsidRPr="002956E1" w:rsidRDefault="007B3237" w:rsidP="002956E1">
            <w:pPr>
              <w:spacing w:after="160" w:line="259" w:lineRule="auto"/>
              <w:jc w:val="both"/>
              <w:rPr>
                <w:rFonts w:eastAsia="Calibri"/>
                <w:color w:val="000000"/>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tcPr>
          <w:p w14:paraId="0EE551D0" w14:textId="77777777" w:rsidR="007B3237" w:rsidRPr="002956E1" w:rsidRDefault="007B3237" w:rsidP="002956E1">
            <w:pPr>
              <w:spacing w:after="160" w:line="259" w:lineRule="auto"/>
              <w:jc w:val="both"/>
              <w:rPr>
                <w:rFonts w:eastAsia="Calibri"/>
                <w:color w:val="000000"/>
              </w:rPr>
            </w:pPr>
          </w:p>
        </w:tc>
      </w:tr>
      <w:tr w:rsidR="007B3237" w:rsidRPr="002956E1" w14:paraId="34471BAD" w14:textId="77777777" w:rsidTr="000D5D50">
        <w:tblPrEx>
          <w:tblCellMar>
            <w:left w:w="13" w:type="dxa"/>
          </w:tblCellMar>
        </w:tblPrEx>
        <w:trPr>
          <w:gridBefore w:val="1"/>
          <w:wBefore w:w="10" w:type="dxa"/>
          <w:trHeight w:val="594"/>
        </w:trPr>
        <w:tc>
          <w:tcPr>
            <w:tcW w:w="14116" w:type="dxa"/>
            <w:gridSpan w:val="6"/>
            <w:tcBorders>
              <w:top w:val="single" w:sz="6" w:space="0" w:color="F7F7F7"/>
              <w:left w:val="nil"/>
              <w:bottom w:val="single" w:sz="6" w:space="0" w:color="F7F7F7"/>
              <w:right w:val="nil"/>
            </w:tcBorders>
            <w:shd w:val="clear" w:color="auto" w:fill="F7F7F7"/>
          </w:tcPr>
          <w:p w14:paraId="6E224893" w14:textId="77777777" w:rsidR="007B3237" w:rsidRPr="002956E1" w:rsidRDefault="007B3237" w:rsidP="002956E1">
            <w:pPr>
              <w:spacing w:line="259" w:lineRule="auto"/>
              <w:ind w:left="108"/>
              <w:jc w:val="both"/>
              <w:rPr>
                <w:rFonts w:eastAsia="Calibri"/>
                <w:color w:val="000000"/>
              </w:rPr>
            </w:pPr>
            <w:r w:rsidRPr="002956E1">
              <w:rPr>
                <w:rFonts w:eastAsia="Calibri"/>
                <w:b/>
                <w:color w:val="F7F7F7"/>
              </w:rPr>
              <w:t>ME IO Table SPACE</w:t>
            </w:r>
            <w:r w:rsidRPr="002956E1">
              <w:rPr>
                <w:rFonts w:eastAsia="Calibri"/>
                <w:b/>
                <w:color w:val="7F7F7F"/>
              </w:rPr>
              <w:t xml:space="preserve"> </w:t>
            </w:r>
          </w:p>
        </w:tc>
      </w:tr>
    </w:tbl>
    <w:p w14:paraId="26FD8175" w14:textId="77777777" w:rsidR="007B3237" w:rsidRPr="002956E1" w:rsidRDefault="007B3237" w:rsidP="002956E1">
      <w:pPr>
        <w:tabs>
          <w:tab w:val="center" w:pos="340"/>
          <w:tab w:val="center" w:pos="3140"/>
        </w:tabs>
        <w:spacing w:line="259" w:lineRule="auto"/>
        <w:jc w:val="both"/>
        <w:rPr>
          <w:rFonts w:eastAsia="Calibri"/>
          <w:color w:val="000000"/>
        </w:rPr>
      </w:pPr>
      <w:r w:rsidRPr="002956E1">
        <w:rPr>
          <w:rFonts w:eastAsia="Calibri"/>
          <w:color w:val="000000"/>
        </w:rPr>
        <w:t xml:space="preserve"> </w:t>
      </w:r>
    </w:p>
    <w:p w14:paraId="665C3586" w14:textId="77777777" w:rsidR="007B3237" w:rsidRPr="002956E1" w:rsidRDefault="007B3237" w:rsidP="002956E1">
      <w:pPr>
        <w:jc w:val="both"/>
      </w:pPr>
    </w:p>
    <w:p w14:paraId="7A7E5594" w14:textId="77777777" w:rsidR="007B3237" w:rsidRPr="002956E1" w:rsidRDefault="007B3237" w:rsidP="002956E1">
      <w:pPr>
        <w:jc w:val="both"/>
      </w:pPr>
    </w:p>
    <w:tbl>
      <w:tblPr>
        <w:tblStyle w:val="TableGrid3"/>
        <w:tblW w:w="14132" w:type="dxa"/>
        <w:tblInd w:w="184" w:type="dxa"/>
        <w:tblLayout w:type="fixed"/>
        <w:tblCellMar>
          <w:right w:w="41" w:type="dxa"/>
        </w:tblCellMar>
        <w:tblLook w:val="04A0" w:firstRow="1" w:lastRow="0" w:firstColumn="1" w:lastColumn="0" w:noHBand="0" w:noVBand="1"/>
      </w:tblPr>
      <w:tblGrid>
        <w:gridCol w:w="3780"/>
        <w:gridCol w:w="1642"/>
        <w:gridCol w:w="8710"/>
      </w:tblGrid>
      <w:tr w:rsidR="007B3237" w:rsidRPr="002956E1" w14:paraId="41D7F7F2" w14:textId="77777777" w:rsidTr="00530C5B">
        <w:trPr>
          <w:trHeight w:val="464"/>
        </w:trPr>
        <w:tc>
          <w:tcPr>
            <w:tcW w:w="5422" w:type="dxa"/>
            <w:gridSpan w:val="2"/>
            <w:tcBorders>
              <w:top w:val="single" w:sz="4" w:space="0" w:color="D9D9D9"/>
              <w:left w:val="single" w:sz="4" w:space="0" w:color="D9D9D9"/>
              <w:bottom w:val="double" w:sz="4" w:space="0" w:color="D9D9D9"/>
              <w:right w:val="nil"/>
            </w:tcBorders>
            <w:shd w:val="clear" w:color="auto" w:fill="DEEAF6"/>
            <w:vAlign w:val="bottom"/>
          </w:tcPr>
          <w:p w14:paraId="5BA6114A" w14:textId="77777777" w:rsidR="007B3237" w:rsidRPr="002956E1" w:rsidRDefault="00672735" w:rsidP="002956E1">
            <w:pPr>
              <w:spacing w:line="259" w:lineRule="auto"/>
              <w:ind w:left="56"/>
              <w:jc w:val="both"/>
              <w:rPr>
                <w:rFonts w:eastAsia="Calibri"/>
                <w:color w:val="000000"/>
              </w:rPr>
            </w:pPr>
            <w:r>
              <w:rPr>
                <w:rFonts w:eastAsia="Calibri"/>
                <w:color w:val="000000"/>
              </w:rPr>
              <w:t>Annex 3</w:t>
            </w:r>
            <w:r w:rsidR="00376D90" w:rsidRPr="002956E1">
              <w:rPr>
                <w:rFonts w:eastAsia="Calibri"/>
                <w:color w:val="000000"/>
              </w:rPr>
              <w:t xml:space="preserve">. </w:t>
            </w:r>
          </w:p>
        </w:tc>
        <w:tc>
          <w:tcPr>
            <w:tcW w:w="8710" w:type="dxa"/>
            <w:tcBorders>
              <w:top w:val="single" w:sz="4" w:space="0" w:color="D9D9D9"/>
              <w:left w:val="nil"/>
              <w:bottom w:val="double" w:sz="4" w:space="0" w:color="D9D9D9"/>
              <w:right w:val="single" w:sz="4" w:space="0" w:color="D9D9D9"/>
            </w:tcBorders>
            <w:shd w:val="clear" w:color="auto" w:fill="DEEAF6"/>
            <w:vAlign w:val="center"/>
          </w:tcPr>
          <w:p w14:paraId="0CF22DE9" w14:textId="77777777" w:rsidR="007B3237" w:rsidRPr="002956E1" w:rsidRDefault="007B3237" w:rsidP="002956E1">
            <w:pPr>
              <w:spacing w:line="259" w:lineRule="auto"/>
              <w:jc w:val="both"/>
              <w:rPr>
                <w:rFonts w:eastAsia="Calibri"/>
                <w:color w:val="000000"/>
              </w:rPr>
            </w:pPr>
            <w:r w:rsidRPr="002956E1">
              <w:rPr>
                <w:rFonts w:eastAsia="Calibri"/>
                <w:b/>
                <w:color w:val="002060"/>
              </w:rPr>
              <w:t>Verification Protocol Table: Disbursement Linked Indicators</w:t>
            </w:r>
            <w:r w:rsidRPr="002956E1">
              <w:rPr>
                <w:rFonts w:eastAsia="Arial"/>
                <w:b/>
                <w:color w:val="172D5F"/>
              </w:rPr>
              <w:t xml:space="preserve"> </w:t>
            </w:r>
          </w:p>
        </w:tc>
      </w:tr>
      <w:tr w:rsidR="007B3237" w:rsidRPr="002956E1" w14:paraId="1F49B970" w14:textId="77777777" w:rsidTr="00530C5B">
        <w:tblPrEx>
          <w:tblCellMar>
            <w:top w:w="4" w:type="dxa"/>
            <w:left w:w="61" w:type="dxa"/>
            <w:right w:w="79" w:type="dxa"/>
          </w:tblCellMar>
        </w:tblPrEx>
        <w:trPr>
          <w:trHeight w:val="472"/>
        </w:trPr>
        <w:tc>
          <w:tcPr>
            <w:tcW w:w="3780" w:type="dxa"/>
            <w:tcBorders>
              <w:top w:val="double" w:sz="4" w:space="0" w:color="D9D9D9"/>
              <w:left w:val="single" w:sz="4" w:space="0" w:color="D9D9D9"/>
              <w:bottom w:val="single" w:sz="4" w:space="0" w:color="D9D9D9"/>
              <w:right w:val="single" w:sz="4" w:space="0" w:color="D9D9D9"/>
            </w:tcBorders>
            <w:shd w:val="clear" w:color="auto" w:fill="DEEAF6"/>
          </w:tcPr>
          <w:p w14:paraId="154FD084" w14:textId="77777777" w:rsidR="007B3237" w:rsidRPr="002956E1" w:rsidRDefault="00AE0C46" w:rsidP="00AE0C46">
            <w:pPr>
              <w:spacing w:line="259" w:lineRule="auto"/>
              <w:ind w:left="144" w:right="2097"/>
              <w:jc w:val="both"/>
              <w:rPr>
                <w:rFonts w:eastAsia="Calibri"/>
                <w:color w:val="000000"/>
              </w:rPr>
            </w:pPr>
            <w:r>
              <w:rPr>
                <w:rFonts w:eastAsia="Calibri"/>
                <w:b/>
                <w:color w:val="404040"/>
              </w:rPr>
              <w:t xml:space="preserve">DLR </w:t>
            </w:r>
            <w:r w:rsidRPr="002956E1">
              <w:rPr>
                <w:rFonts w:eastAsia="Calibri"/>
                <w:b/>
                <w:color w:val="404040"/>
              </w:rPr>
              <w:t xml:space="preserve">2 </w:t>
            </w:r>
            <w:r>
              <w:rPr>
                <w:rFonts w:eastAsia="Calibri"/>
                <w:b/>
                <w:color w:val="DEEAF7"/>
              </w:rPr>
              <w:t>D</w:t>
            </w:r>
            <w:r w:rsidR="007B3237" w:rsidRPr="002956E1">
              <w:rPr>
                <w:rFonts w:eastAsia="Calibri"/>
                <w:b/>
                <w:color w:val="DEEAF7"/>
              </w:rPr>
              <w:t>ATION</w:t>
            </w:r>
            <w:r w:rsidR="007B3237" w:rsidRPr="002956E1">
              <w:rPr>
                <w:rFonts w:eastAsia="Calibri"/>
                <w:b/>
                <w:color w:val="404040"/>
              </w:rPr>
              <w:t xml:space="preserve"> </w:t>
            </w:r>
          </w:p>
        </w:tc>
        <w:tc>
          <w:tcPr>
            <w:tcW w:w="10352" w:type="dxa"/>
            <w:gridSpan w:val="2"/>
            <w:tcBorders>
              <w:top w:val="double" w:sz="4" w:space="0" w:color="D9D9D9"/>
              <w:left w:val="single" w:sz="4" w:space="0" w:color="D9D9D9"/>
              <w:bottom w:val="single" w:sz="4" w:space="0" w:color="D9D9D9"/>
              <w:right w:val="single" w:sz="4" w:space="0" w:color="D9D9D9"/>
            </w:tcBorders>
            <w:shd w:val="clear" w:color="auto" w:fill="DEEAF6"/>
          </w:tcPr>
          <w:p w14:paraId="31FF0403" w14:textId="77777777" w:rsidR="007B3237" w:rsidRPr="00AE0C46" w:rsidRDefault="007B3237" w:rsidP="00AE0C46">
            <w:pPr>
              <w:spacing w:after="295" w:line="259" w:lineRule="auto"/>
              <w:ind w:left="130"/>
              <w:jc w:val="both"/>
              <w:rPr>
                <w:rFonts w:eastAsia="Calibri"/>
                <w:b/>
                <w:color w:val="000000"/>
              </w:rPr>
            </w:pPr>
            <w:r w:rsidRPr="002956E1">
              <w:rPr>
                <w:rFonts w:eastAsia="Calibri"/>
                <w:color w:val="000000"/>
              </w:rPr>
              <w:t xml:space="preserve"> </w:t>
            </w:r>
            <w:r w:rsidR="00AE0C46" w:rsidRPr="00AE0C46">
              <w:rPr>
                <w:rFonts w:eastAsia="Calibri"/>
                <w:b/>
                <w:color w:val="000000"/>
              </w:rPr>
              <w:t>Access</w:t>
            </w:r>
          </w:p>
        </w:tc>
      </w:tr>
      <w:tr w:rsidR="007B3237" w:rsidRPr="002956E1" w14:paraId="73B29BF8" w14:textId="77777777" w:rsidTr="00530C5B">
        <w:tblPrEx>
          <w:tblCellMar>
            <w:top w:w="4" w:type="dxa"/>
            <w:left w:w="61" w:type="dxa"/>
            <w:right w:w="79" w:type="dxa"/>
          </w:tblCellMar>
        </w:tblPrEx>
        <w:trPr>
          <w:trHeight w:val="442"/>
        </w:trPr>
        <w:tc>
          <w:tcPr>
            <w:tcW w:w="3780" w:type="dxa"/>
            <w:tcBorders>
              <w:top w:val="single" w:sz="4" w:space="0" w:color="D9D9D9"/>
              <w:left w:val="single" w:sz="4" w:space="0" w:color="D9D9D9"/>
              <w:bottom w:val="single" w:sz="4" w:space="0" w:color="D9D9D9"/>
              <w:right w:val="single" w:sz="4" w:space="0" w:color="D9D9D9"/>
            </w:tcBorders>
            <w:shd w:val="clear" w:color="auto" w:fill="F2F2F2"/>
          </w:tcPr>
          <w:p w14:paraId="6A5BC91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5E3D60AC"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This DLI measures the improvement of access to regional flagship TVET Institutes.</w:t>
            </w:r>
            <w:r w:rsidRPr="002956E1">
              <w:rPr>
                <w:rFonts w:eastAsia="Arial"/>
                <w:color w:val="000000"/>
              </w:rPr>
              <w:t xml:space="preserve"> </w:t>
            </w:r>
          </w:p>
        </w:tc>
      </w:tr>
      <w:tr w:rsidR="007B3237" w:rsidRPr="002956E1" w14:paraId="76560FE9" w14:textId="77777777" w:rsidTr="00530C5B">
        <w:tblPrEx>
          <w:tblCellMar>
            <w:top w:w="4" w:type="dxa"/>
            <w:left w:w="61" w:type="dxa"/>
            <w:right w:w="79" w:type="dxa"/>
          </w:tblCellMar>
        </w:tblPrEx>
        <w:trPr>
          <w:trHeight w:val="442"/>
        </w:trPr>
        <w:tc>
          <w:tcPr>
            <w:tcW w:w="3780" w:type="dxa"/>
            <w:tcBorders>
              <w:top w:val="single" w:sz="4" w:space="0" w:color="D9D9D9"/>
              <w:left w:val="single" w:sz="4" w:space="0" w:color="D9D9D9"/>
              <w:bottom w:val="single" w:sz="4" w:space="0" w:color="D9D9D9"/>
              <w:right w:val="single" w:sz="4" w:space="0" w:color="D9D9D9"/>
            </w:tcBorders>
            <w:shd w:val="clear" w:color="auto" w:fill="F2F2F2"/>
          </w:tcPr>
          <w:p w14:paraId="2616721B"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462436C5"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3F30B096" w14:textId="77777777" w:rsidTr="00530C5B">
        <w:tblPrEx>
          <w:tblCellMar>
            <w:top w:w="4" w:type="dxa"/>
            <w:left w:w="61" w:type="dxa"/>
            <w:right w:w="79" w:type="dxa"/>
          </w:tblCellMar>
        </w:tblPrEx>
        <w:trPr>
          <w:trHeight w:val="442"/>
        </w:trPr>
        <w:tc>
          <w:tcPr>
            <w:tcW w:w="3780" w:type="dxa"/>
            <w:tcBorders>
              <w:top w:val="single" w:sz="4" w:space="0" w:color="D9D9D9"/>
              <w:left w:val="single" w:sz="4" w:space="0" w:color="D9D9D9"/>
              <w:bottom w:val="single" w:sz="4" w:space="0" w:color="D9D9D9"/>
              <w:right w:val="single" w:sz="4" w:space="0" w:color="D9D9D9"/>
            </w:tcBorders>
            <w:shd w:val="clear" w:color="auto" w:fill="F2F2F2"/>
          </w:tcPr>
          <w:p w14:paraId="5EAD5082"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39F67699"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66CB84EB" w14:textId="77777777" w:rsidTr="00530C5B">
        <w:tblPrEx>
          <w:tblCellMar>
            <w:top w:w="4" w:type="dxa"/>
            <w:left w:w="61" w:type="dxa"/>
            <w:right w:w="79" w:type="dxa"/>
          </w:tblCellMar>
        </w:tblPrEx>
        <w:trPr>
          <w:trHeight w:val="571"/>
        </w:trPr>
        <w:tc>
          <w:tcPr>
            <w:tcW w:w="3780"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49F33EA3" w14:textId="77777777" w:rsidR="007B3237" w:rsidRPr="00AE0C46" w:rsidRDefault="007B3237" w:rsidP="00AE0C46">
            <w:pPr>
              <w:rPr>
                <w:rFonts w:eastAsia="Calibri"/>
                <w:b/>
                <w:color w:val="000000"/>
              </w:rPr>
            </w:pPr>
            <w:r w:rsidRPr="00AE0C46">
              <w:rPr>
                <w:rFonts w:eastAsia="Calibri"/>
                <w:b/>
              </w:rPr>
              <w:t>Procedure</w:t>
            </w:r>
            <w:r w:rsidRPr="00AE0C46">
              <w:rPr>
                <w:rFonts w:eastAsia="Arial"/>
                <w:b/>
              </w:rPr>
              <w:t xml:space="preserve"> </w:t>
            </w:r>
          </w:p>
        </w:tc>
        <w:tc>
          <w:tcPr>
            <w:tcW w:w="10352" w:type="dxa"/>
            <w:gridSpan w:val="2"/>
            <w:tcBorders>
              <w:top w:val="single" w:sz="4" w:space="0" w:color="D9D9D9"/>
              <w:left w:val="single" w:sz="4" w:space="0" w:color="D9D9D9"/>
              <w:bottom w:val="double" w:sz="4" w:space="0" w:color="D9D9D9"/>
              <w:right w:val="single" w:sz="4" w:space="0" w:color="D9D9D9"/>
            </w:tcBorders>
            <w:shd w:val="clear" w:color="auto" w:fill="F2F2F2"/>
          </w:tcPr>
          <w:p w14:paraId="13B6CC62" w14:textId="77777777" w:rsidR="007B3237" w:rsidRPr="002956E1" w:rsidRDefault="00AE0C46" w:rsidP="00AE0C46">
            <w:pPr>
              <w:spacing w:line="259" w:lineRule="auto"/>
              <w:ind w:left="53"/>
              <w:jc w:val="both"/>
              <w:rPr>
                <w:rFonts w:eastAsia="Calibri"/>
                <w:color w:val="000000"/>
              </w:rPr>
            </w:pPr>
            <w:r>
              <w:rPr>
                <w:rFonts w:eastAsia="Calibri"/>
                <w:color w:val="000000"/>
              </w:rPr>
              <w:t xml:space="preserve">See description in DLR 2.1. </w:t>
            </w:r>
          </w:p>
        </w:tc>
      </w:tr>
      <w:tr w:rsidR="007B3237" w:rsidRPr="002956E1" w14:paraId="3E19B8CF" w14:textId="77777777" w:rsidTr="00530C5B">
        <w:tblPrEx>
          <w:tblCellMar>
            <w:top w:w="4" w:type="dxa"/>
            <w:left w:w="61" w:type="dxa"/>
            <w:right w:w="79" w:type="dxa"/>
          </w:tblCellMar>
        </w:tblPrEx>
        <w:trPr>
          <w:trHeight w:val="576"/>
        </w:trPr>
        <w:tc>
          <w:tcPr>
            <w:tcW w:w="3780" w:type="dxa"/>
            <w:tcBorders>
              <w:top w:val="double" w:sz="4" w:space="0" w:color="D9D9D9"/>
              <w:left w:val="single" w:sz="4" w:space="0" w:color="D9D9D9"/>
              <w:bottom w:val="single" w:sz="4" w:space="0" w:color="D9D9D9"/>
              <w:right w:val="single" w:sz="4" w:space="0" w:color="D9D9D9"/>
            </w:tcBorders>
            <w:shd w:val="clear" w:color="auto" w:fill="DEEAF6"/>
          </w:tcPr>
          <w:p w14:paraId="28B729DA" w14:textId="77777777" w:rsidR="007B3237" w:rsidRPr="002956E1" w:rsidRDefault="007B3237" w:rsidP="002956E1">
            <w:pPr>
              <w:spacing w:line="259" w:lineRule="auto"/>
              <w:ind w:left="144" w:right="1926"/>
              <w:jc w:val="both"/>
              <w:rPr>
                <w:rFonts w:eastAsia="Calibri"/>
                <w:color w:val="000000"/>
              </w:rPr>
            </w:pPr>
            <w:r w:rsidRPr="002956E1">
              <w:rPr>
                <w:rFonts w:eastAsia="Calibri"/>
                <w:b/>
                <w:color w:val="DEEAF7"/>
              </w:rPr>
              <w:lastRenderedPageBreak/>
              <w:t>DLI_TBL_VERIFICATION</w:t>
            </w:r>
            <w:r w:rsidRPr="002956E1">
              <w:rPr>
                <w:rFonts w:eastAsia="Calibri"/>
                <w:b/>
                <w:color w:val="404040"/>
              </w:rPr>
              <w:t xml:space="preserve"> 2.1 </w:t>
            </w:r>
          </w:p>
        </w:tc>
        <w:tc>
          <w:tcPr>
            <w:tcW w:w="10352" w:type="dxa"/>
            <w:gridSpan w:val="2"/>
            <w:tcBorders>
              <w:top w:val="double" w:sz="4" w:space="0" w:color="D9D9D9"/>
              <w:left w:val="single" w:sz="4" w:space="0" w:color="D9D9D9"/>
              <w:bottom w:val="single" w:sz="4" w:space="0" w:color="D9D9D9"/>
              <w:right w:val="single" w:sz="4" w:space="0" w:color="D9D9D9"/>
            </w:tcBorders>
            <w:shd w:val="clear" w:color="auto" w:fill="DEEAF6"/>
          </w:tcPr>
          <w:p w14:paraId="15CD5B0D" w14:textId="77777777" w:rsidR="007B3237" w:rsidRPr="002956E1" w:rsidRDefault="007B3237" w:rsidP="002956E1">
            <w:pPr>
              <w:spacing w:after="198" w:line="259" w:lineRule="auto"/>
              <w:ind w:left="130"/>
              <w:jc w:val="both"/>
              <w:rPr>
                <w:rFonts w:eastAsia="Calibri"/>
                <w:color w:val="000000"/>
              </w:rPr>
            </w:pPr>
            <w:r w:rsidRPr="002956E1">
              <w:rPr>
                <w:rFonts w:eastAsia="Calibri"/>
                <w:color w:val="000000"/>
              </w:rPr>
              <w:t xml:space="preserve"> </w:t>
            </w:r>
          </w:p>
          <w:p w14:paraId="022AC6D0" w14:textId="77777777" w:rsidR="007B3237" w:rsidRPr="002956E1" w:rsidRDefault="007B3237" w:rsidP="002956E1">
            <w:pPr>
              <w:spacing w:line="259" w:lineRule="auto"/>
              <w:ind w:left="130"/>
              <w:jc w:val="both"/>
              <w:rPr>
                <w:rFonts w:eastAsia="Calibri"/>
                <w:color w:val="000000"/>
              </w:rPr>
            </w:pPr>
            <w:r w:rsidRPr="002956E1">
              <w:rPr>
                <w:rFonts w:eastAsia="Calibri"/>
                <w:color w:val="000000"/>
              </w:rPr>
              <w:t>Number of student enrollments at regional flagship TVET institutes in programs aimed at meeting skills needs of priority sectors</w:t>
            </w:r>
            <w:r w:rsidRPr="002956E1">
              <w:rPr>
                <w:rFonts w:eastAsia="Arial"/>
                <w:color w:val="000000"/>
              </w:rPr>
              <w:t xml:space="preserve"> </w:t>
            </w:r>
          </w:p>
        </w:tc>
      </w:tr>
      <w:tr w:rsidR="007B3237" w:rsidRPr="002956E1" w14:paraId="3511EE7F" w14:textId="77777777" w:rsidTr="00530C5B">
        <w:tblPrEx>
          <w:tblCellMar>
            <w:top w:w="4" w:type="dxa"/>
            <w:left w:w="61" w:type="dxa"/>
            <w:right w:w="79" w:type="dxa"/>
          </w:tblCellMar>
        </w:tblPrEx>
        <w:trPr>
          <w:trHeight w:val="869"/>
        </w:trPr>
        <w:tc>
          <w:tcPr>
            <w:tcW w:w="378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D3AD3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02A95441"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an additional student is enrolled in the programs aimed at meeting skills needs of priority sectors. Results are counted when students are enrolled at least six months in long-term programs, and when students complete training in short-term programs.</w:t>
            </w:r>
            <w:r w:rsidRPr="002956E1">
              <w:rPr>
                <w:rFonts w:eastAsia="Arial"/>
                <w:color w:val="000000"/>
              </w:rPr>
              <w:t xml:space="preserve"> </w:t>
            </w:r>
          </w:p>
        </w:tc>
      </w:tr>
      <w:tr w:rsidR="007B3237" w:rsidRPr="002956E1" w14:paraId="5E2CE380" w14:textId="77777777" w:rsidTr="00530C5B">
        <w:tblPrEx>
          <w:tblCellMar>
            <w:top w:w="4" w:type="dxa"/>
            <w:left w:w="61" w:type="dxa"/>
            <w:right w:w="79" w:type="dxa"/>
          </w:tblCellMar>
        </w:tblPrEx>
        <w:trPr>
          <w:trHeight w:val="443"/>
        </w:trPr>
        <w:tc>
          <w:tcPr>
            <w:tcW w:w="3780" w:type="dxa"/>
            <w:tcBorders>
              <w:top w:val="single" w:sz="4" w:space="0" w:color="D9D9D9"/>
              <w:left w:val="single" w:sz="4" w:space="0" w:color="D9D9D9"/>
              <w:bottom w:val="single" w:sz="4" w:space="0" w:color="D9D9D9"/>
              <w:right w:val="single" w:sz="4" w:space="0" w:color="D9D9D9"/>
            </w:tcBorders>
            <w:shd w:val="clear" w:color="auto" w:fill="F2F2F2"/>
          </w:tcPr>
          <w:p w14:paraId="0BF7506A"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29D4A78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3E69E042" w14:textId="77777777" w:rsidTr="00530C5B">
        <w:tblPrEx>
          <w:tblCellMar>
            <w:top w:w="4" w:type="dxa"/>
            <w:left w:w="61" w:type="dxa"/>
            <w:right w:w="79" w:type="dxa"/>
          </w:tblCellMar>
        </w:tblPrEx>
        <w:trPr>
          <w:trHeight w:val="443"/>
        </w:trPr>
        <w:tc>
          <w:tcPr>
            <w:tcW w:w="3780" w:type="dxa"/>
            <w:tcBorders>
              <w:top w:val="single" w:sz="4" w:space="0" w:color="D9D9D9"/>
              <w:left w:val="single" w:sz="4" w:space="0" w:color="D9D9D9"/>
              <w:bottom w:val="single" w:sz="4" w:space="0" w:color="D9D9D9"/>
              <w:right w:val="single" w:sz="4" w:space="0" w:color="D9D9D9"/>
            </w:tcBorders>
            <w:shd w:val="clear" w:color="auto" w:fill="F2F2F2"/>
          </w:tcPr>
          <w:p w14:paraId="7B209B6F"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352" w:type="dxa"/>
            <w:gridSpan w:val="2"/>
            <w:tcBorders>
              <w:top w:val="single" w:sz="4" w:space="0" w:color="D9D9D9"/>
              <w:left w:val="single" w:sz="4" w:space="0" w:color="D9D9D9"/>
              <w:bottom w:val="single" w:sz="4" w:space="0" w:color="D9D9D9"/>
              <w:right w:val="single" w:sz="4" w:space="0" w:color="D9D9D9"/>
            </w:tcBorders>
            <w:shd w:val="clear" w:color="auto" w:fill="F2F2F2"/>
          </w:tcPr>
          <w:p w14:paraId="2CF7EDC8"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15EB5945" w14:textId="77777777" w:rsidTr="00530C5B">
        <w:tblPrEx>
          <w:tblCellMar>
            <w:top w:w="4" w:type="dxa"/>
            <w:left w:w="61" w:type="dxa"/>
            <w:right w:w="79" w:type="dxa"/>
          </w:tblCellMar>
        </w:tblPrEx>
        <w:trPr>
          <w:trHeight w:val="2838"/>
        </w:trPr>
        <w:tc>
          <w:tcPr>
            <w:tcW w:w="3780" w:type="dxa"/>
            <w:tcBorders>
              <w:top w:val="single" w:sz="4" w:space="0" w:color="D9D9D9"/>
              <w:left w:val="single" w:sz="4" w:space="0" w:color="D9D9D9"/>
              <w:bottom w:val="single" w:sz="6" w:space="0" w:color="F7F7F7"/>
              <w:right w:val="single" w:sz="4" w:space="0" w:color="D9D9D9"/>
            </w:tcBorders>
            <w:shd w:val="clear" w:color="auto" w:fill="F2F2F2"/>
            <w:vAlign w:val="center"/>
          </w:tcPr>
          <w:p w14:paraId="7ECD0C34"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tc>
        <w:tc>
          <w:tcPr>
            <w:tcW w:w="10352" w:type="dxa"/>
            <w:gridSpan w:val="2"/>
            <w:tcBorders>
              <w:top w:val="single" w:sz="4" w:space="0" w:color="D9D9D9"/>
              <w:left w:val="single" w:sz="4" w:space="0" w:color="D9D9D9"/>
              <w:bottom w:val="single" w:sz="6" w:space="0" w:color="F7F7F7"/>
              <w:right w:val="single" w:sz="4" w:space="0" w:color="D9D9D9"/>
            </w:tcBorders>
            <w:shd w:val="clear" w:color="auto" w:fill="F2F2F2"/>
          </w:tcPr>
          <w:p w14:paraId="1B5A2AFE" w14:textId="77777777" w:rsidR="007B3237" w:rsidRPr="002956E1" w:rsidRDefault="007B3237" w:rsidP="00113608">
            <w:pPr>
              <w:numPr>
                <w:ilvl w:val="0"/>
                <w:numId w:val="20"/>
              </w:numPr>
              <w:spacing w:after="262" w:line="255" w:lineRule="auto"/>
              <w:jc w:val="both"/>
              <w:rPr>
                <w:rFonts w:eastAsia="Calibri"/>
                <w:color w:val="000000"/>
              </w:rPr>
            </w:pPr>
            <w:r w:rsidRPr="002956E1">
              <w:rPr>
                <w:rFonts w:eastAsia="Calibri"/>
                <w:color w:val="000000"/>
              </w:rPr>
              <w:t xml:space="preserve">Each institute submits a record of students enrolled to the IVA through the Regional Facilitation Unit (RFU). A record of students’ enrollment should include the name of students, gender, program name, year of training, enrolled date for long term programs, and completion status for short term course, contact information (email/ telephone number, and so on). </w:t>
            </w:r>
          </w:p>
          <w:p w14:paraId="6D300EBD" w14:textId="77777777" w:rsidR="007B3237" w:rsidRPr="002956E1" w:rsidRDefault="007B3237" w:rsidP="00113608">
            <w:pPr>
              <w:numPr>
                <w:ilvl w:val="0"/>
                <w:numId w:val="20"/>
              </w:numPr>
              <w:spacing w:after="3" w:line="254" w:lineRule="auto"/>
              <w:jc w:val="both"/>
              <w:rPr>
                <w:rFonts w:eastAsia="Calibri"/>
                <w:color w:val="000000"/>
              </w:rPr>
            </w:pPr>
            <w:r w:rsidRPr="002956E1">
              <w:rPr>
                <w:rFonts w:eastAsia="Calibri"/>
                <w:color w:val="000000"/>
              </w:rPr>
              <w:t xml:space="preserve">The IVA reviews the record of students </w:t>
            </w:r>
            <w:proofErr w:type="gramStart"/>
            <w:r w:rsidRPr="002956E1">
              <w:rPr>
                <w:rFonts w:eastAsia="Calibri"/>
                <w:color w:val="000000"/>
              </w:rPr>
              <w:t>enrolled, and</w:t>
            </w:r>
            <w:proofErr w:type="gramEnd"/>
            <w:r w:rsidRPr="002956E1">
              <w:rPr>
                <w:rFonts w:eastAsia="Calibri"/>
                <w:color w:val="000000"/>
              </w:rPr>
              <w:t xml:space="preserve"> conducts a random-check by calling sample students or conducting site visits, and verifies the results. </w:t>
            </w:r>
          </w:p>
          <w:p w14:paraId="67B258E7" w14:textId="77777777" w:rsidR="007B3237" w:rsidRPr="002956E1" w:rsidRDefault="007B3237" w:rsidP="00113608">
            <w:pPr>
              <w:numPr>
                <w:ilvl w:val="0"/>
                <w:numId w:val="20"/>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the report to the World Bank. </w:t>
            </w:r>
          </w:p>
          <w:p w14:paraId="400973A7" w14:textId="77777777" w:rsidR="007B3237" w:rsidRPr="002956E1" w:rsidRDefault="007B3237" w:rsidP="00113608">
            <w:pPr>
              <w:numPr>
                <w:ilvl w:val="0"/>
                <w:numId w:val="20"/>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p w14:paraId="45A6B06C" w14:textId="77777777" w:rsidR="00530C5B" w:rsidRDefault="00530C5B" w:rsidP="002956E1">
            <w:pPr>
              <w:spacing w:line="256" w:lineRule="auto"/>
              <w:ind w:left="53"/>
              <w:jc w:val="both"/>
              <w:rPr>
                <w:rFonts w:eastAsia="Calibri"/>
                <w:color w:val="000000"/>
              </w:rPr>
            </w:pPr>
            <w:r>
              <w:rPr>
                <w:rFonts w:eastAsia="Calibri"/>
                <w:b/>
                <w:color w:val="000000"/>
              </w:rPr>
              <w:t>Note:</w:t>
            </w:r>
          </w:p>
          <w:p w14:paraId="26CB0883" w14:textId="77777777" w:rsidR="007B3237" w:rsidRPr="00530C5B" w:rsidRDefault="007B3237" w:rsidP="002956E1">
            <w:pPr>
              <w:spacing w:line="256" w:lineRule="auto"/>
              <w:ind w:left="53"/>
              <w:jc w:val="both"/>
              <w:rPr>
                <w:rFonts w:eastAsia="Calibri"/>
                <w:i/>
                <w:color w:val="000000"/>
                <w:sz w:val="20"/>
                <w:szCs w:val="20"/>
              </w:rPr>
            </w:pPr>
            <w:r w:rsidRPr="00530C5B">
              <w:rPr>
                <w:rFonts w:eastAsia="Calibri"/>
                <w:i/>
                <w:color w:val="000000"/>
                <w:sz w:val="20"/>
                <w:szCs w:val="20"/>
              </w:rPr>
              <w:t xml:space="preserve">Any enrollment that occurs in priority programs after June 8, 2018 (appraisal completion date) is counted toward the DLI in the first year. </w:t>
            </w:r>
          </w:p>
          <w:p w14:paraId="561244EF"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bl>
    <w:tbl>
      <w:tblPr>
        <w:tblStyle w:val="TableGrid3"/>
        <w:tblpPr w:vertAnchor="text" w:tblpX="184" w:tblpY="9"/>
        <w:tblOverlap w:val="never"/>
        <w:tblW w:w="14129" w:type="dxa"/>
        <w:tblInd w:w="0" w:type="dxa"/>
        <w:tblCellMar>
          <w:top w:w="4" w:type="dxa"/>
          <w:left w:w="61" w:type="dxa"/>
          <w:right w:w="304" w:type="dxa"/>
        </w:tblCellMar>
        <w:tblLook w:val="04A0" w:firstRow="1" w:lastRow="0" w:firstColumn="1" w:lastColumn="0" w:noHBand="0" w:noVBand="1"/>
      </w:tblPr>
      <w:tblGrid>
        <w:gridCol w:w="3823"/>
        <w:gridCol w:w="10306"/>
      </w:tblGrid>
      <w:tr w:rsidR="007B3237" w:rsidRPr="002956E1" w14:paraId="36625653" w14:textId="77777777" w:rsidTr="005E54E2">
        <w:trPr>
          <w:trHeight w:val="457"/>
        </w:trPr>
        <w:tc>
          <w:tcPr>
            <w:tcW w:w="3823" w:type="dxa"/>
            <w:tcBorders>
              <w:top w:val="single" w:sz="4" w:space="0" w:color="D9D9D9"/>
              <w:left w:val="single" w:sz="4" w:space="0" w:color="D9D9D9"/>
              <w:bottom w:val="single" w:sz="4" w:space="0" w:color="D9D9D9"/>
              <w:right w:val="single" w:sz="4" w:space="0" w:color="D9D9D9"/>
            </w:tcBorders>
            <w:shd w:val="clear" w:color="auto" w:fill="DEEAF6"/>
          </w:tcPr>
          <w:p w14:paraId="00CC7ABF" w14:textId="77777777" w:rsidR="007B3237" w:rsidRPr="002956E1" w:rsidRDefault="005E54E2" w:rsidP="002956E1">
            <w:pPr>
              <w:spacing w:line="259" w:lineRule="auto"/>
              <w:ind w:left="144"/>
              <w:jc w:val="both"/>
              <w:rPr>
                <w:rFonts w:eastAsia="Calibri"/>
                <w:color w:val="000000"/>
              </w:rPr>
            </w:pPr>
            <w:r>
              <w:rPr>
                <w:rFonts w:eastAsia="Calibri"/>
                <w:b/>
                <w:color w:val="404040"/>
              </w:rPr>
              <w:t xml:space="preserve">DLI VERIFICATION </w:t>
            </w:r>
            <w:r w:rsidR="007B3237" w:rsidRPr="002956E1">
              <w:rPr>
                <w:rFonts w:eastAsia="Calibri"/>
                <w:b/>
                <w:color w:val="404040"/>
              </w:rPr>
              <w:t xml:space="preserve">3 </w:t>
            </w:r>
          </w:p>
        </w:tc>
        <w:tc>
          <w:tcPr>
            <w:tcW w:w="10306" w:type="dxa"/>
            <w:tcBorders>
              <w:top w:val="single" w:sz="4" w:space="0" w:color="D9D9D9"/>
              <w:left w:val="single" w:sz="4" w:space="0" w:color="D9D9D9"/>
              <w:bottom w:val="single" w:sz="4" w:space="0" w:color="D9D9D9"/>
              <w:right w:val="single" w:sz="4" w:space="0" w:color="D9D9D9"/>
            </w:tcBorders>
            <w:shd w:val="clear" w:color="auto" w:fill="DEEAF6"/>
          </w:tcPr>
          <w:p w14:paraId="3F8D9A39" w14:textId="77777777" w:rsidR="007B3237" w:rsidRPr="005E54E2" w:rsidRDefault="007B3237" w:rsidP="002956E1">
            <w:pPr>
              <w:spacing w:line="259" w:lineRule="auto"/>
              <w:ind w:left="130"/>
              <w:jc w:val="both"/>
              <w:rPr>
                <w:rFonts w:eastAsia="Calibri"/>
                <w:b/>
                <w:color w:val="000000"/>
              </w:rPr>
            </w:pPr>
            <w:r w:rsidRPr="005E54E2">
              <w:rPr>
                <w:rFonts w:eastAsia="Calibri"/>
                <w:b/>
                <w:color w:val="000000"/>
              </w:rPr>
              <w:t>Quality</w:t>
            </w:r>
            <w:r w:rsidRPr="005E54E2">
              <w:rPr>
                <w:rFonts w:eastAsia="Arial"/>
                <w:b/>
                <w:color w:val="000000"/>
              </w:rPr>
              <w:t xml:space="preserve"> </w:t>
            </w:r>
          </w:p>
        </w:tc>
      </w:tr>
      <w:tr w:rsidR="007B3237" w:rsidRPr="002956E1" w14:paraId="7D4AA512" w14:textId="77777777" w:rsidTr="005E54E2">
        <w:trPr>
          <w:trHeight w:val="442"/>
        </w:trPr>
        <w:tc>
          <w:tcPr>
            <w:tcW w:w="3823" w:type="dxa"/>
            <w:tcBorders>
              <w:top w:val="single" w:sz="4" w:space="0" w:color="D9D9D9"/>
              <w:left w:val="single" w:sz="4" w:space="0" w:color="D9D9D9"/>
              <w:bottom w:val="single" w:sz="4" w:space="0" w:color="D9D9D9"/>
              <w:right w:val="single" w:sz="4" w:space="0" w:color="D9D9D9"/>
            </w:tcBorders>
            <w:shd w:val="clear" w:color="auto" w:fill="F2F2F2"/>
          </w:tcPr>
          <w:p w14:paraId="75967661"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28486B5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This DLI measures quality improvement at Regional Flagship TVET Institutes.</w:t>
            </w:r>
            <w:r w:rsidRPr="002956E1">
              <w:rPr>
                <w:rFonts w:eastAsia="Arial"/>
                <w:color w:val="000000"/>
              </w:rPr>
              <w:t xml:space="preserve"> </w:t>
            </w:r>
          </w:p>
        </w:tc>
      </w:tr>
      <w:tr w:rsidR="007B3237" w:rsidRPr="002956E1" w14:paraId="3FAD0815" w14:textId="77777777" w:rsidTr="005E54E2">
        <w:trPr>
          <w:trHeight w:val="442"/>
        </w:trPr>
        <w:tc>
          <w:tcPr>
            <w:tcW w:w="3823" w:type="dxa"/>
            <w:tcBorders>
              <w:top w:val="single" w:sz="4" w:space="0" w:color="D9D9D9"/>
              <w:left w:val="single" w:sz="4" w:space="0" w:color="D9D9D9"/>
              <w:bottom w:val="single" w:sz="4" w:space="0" w:color="D9D9D9"/>
              <w:right w:val="single" w:sz="4" w:space="0" w:color="D9D9D9"/>
            </w:tcBorders>
            <w:shd w:val="clear" w:color="auto" w:fill="F2F2F2"/>
          </w:tcPr>
          <w:p w14:paraId="33AB93C8"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58513D6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18D21792" w14:textId="77777777" w:rsidTr="005E54E2">
        <w:trPr>
          <w:trHeight w:val="443"/>
        </w:trPr>
        <w:tc>
          <w:tcPr>
            <w:tcW w:w="3823" w:type="dxa"/>
            <w:tcBorders>
              <w:top w:val="single" w:sz="4" w:space="0" w:color="D9D9D9"/>
              <w:left w:val="single" w:sz="4" w:space="0" w:color="D9D9D9"/>
              <w:bottom w:val="single" w:sz="4" w:space="0" w:color="D9D9D9"/>
              <w:right w:val="single" w:sz="4" w:space="0" w:color="D9D9D9"/>
            </w:tcBorders>
            <w:shd w:val="clear" w:color="auto" w:fill="F2F2F2"/>
          </w:tcPr>
          <w:p w14:paraId="6C1BF6E7"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 xml:space="preserve">Verification Entity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07DBDDA1"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7F0735D2" w14:textId="77777777" w:rsidTr="005E54E2">
        <w:trPr>
          <w:trHeight w:val="572"/>
        </w:trPr>
        <w:tc>
          <w:tcPr>
            <w:tcW w:w="3823"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4EDF0AB7" w14:textId="77777777" w:rsidR="007B3237" w:rsidRPr="005E54E2" w:rsidRDefault="007B3237" w:rsidP="005E54E2">
            <w:pPr>
              <w:rPr>
                <w:rFonts w:eastAsia="Calibri"/>
                <w:b/>
                <w:color w:val="000000"/>
              </w:rPr>
            </w:pPr>
            <w:r w:rsidRPr="005E54E2">
              <w:rPr>
                <w:rFonts w:eastAsia="Calibri"/>
                <w:b/>
              </w:rPr>
              <w:t>Procedure</w:t>
            </w:r>
            <w:r w:rsidRPr="005E54E2">
              <w:rPr>
                <w:rFonts w:eastAsia="Arial"/>
                <w:b/>
              </w:rPr>
              <w:t xml:space="preserve"> </w:t>
            </w:r>
          </w:p>
        </w:tc>
        <w:tc>
          <w:tcPr>
            <w:tcW w:w="10306" w:type="dxa"/>
            <w:tcBorders>
              <w:top w:val="single" w:sz="4" w:space="0" w:color="D9D9D9"/>
              <w:left w:val="single" w:sz="4" w:space="0" w:color="D9D9D9"/>
              <w:bottom w:val="double" w:sz="4" w:space="0" w:color="D9D9D9"/>
              <w:right w:val="single" w:sz="4" w:space="0" w:color="D9D9D9"/>
            </w:tcBorders>
            <w:shd w:val="clear" w:color="auto" w:fill="F2F2F2"/>
          </w:tcPr>
          <w:p w14:paraId="5DAADDAE" w14:textId="77777777" w:rsidR="007B3237" w:rsidRPr="005E54E2" w:rsidRDefault="007B3237" w:rsidP="005E54E2">
            <w:pPr>
              <w:rPr>
                <w:rFonts w:eastAsia="Calibri"/>
                <w:b/>
                <w:color w:val="000000"/>
              </w:rPr>
            </w:pPr>
            <w:r w:rsidRPr="005E54E2">
              <w:rPr>
                <w:rFonts w:eastAsia="Calibri"/>
                <w:b/>
                <w:color w:val="000000"/>
              </w:rPr>
              <w:t>See descripti</w:t>
            </w:r>
            <w:r w:rsidR="005E54E2">
              <w:rPr>
                <w:rFonts w:eastAsia="Calibri"/>
                <w:b/>
                <w:color w:val="000000"/>
              </w:rPr>
              <w:t xml:space="preserve">on of each DLR under this DLI. </w:t>
            </w:r>
          </w:p>
        </w:tc>
      </w:tr>
      <w:tr w:rsidR="007B3237" w:rsidRPr="002956E1" w14:paraId="1260611F" w14:textId="77777777" w:rsidTr="005E54E2">
        <w:trPr>
          <w:trHeight w:val="576"/>
        </w:trPr>
        <w:tc>
          <w:tcPr>
            <w:tcW w:w="3823" w:type="dxa"/>
            <w:tcBorders>
              <w:top w:val="double" w:sz="4" w:space="0" w:color="D9D9D9"/>
              <w:left w:val="single" w:sz="4" w:space="0" w:color="D9D9D9"/>
              <w:bottom w:val="single" w:sz="4" w:space="0" w:color="D9D9D9"/>
              <w:right w:val="single" w:sz="4" w:space="0" w:color="D9D9D9"/>
            </w:tcBorders>
            <w:shd w:val="clear" w:color="auto" w:fill="DEEAF6"/>
          </w:tcPr>
          <w:p w14:paraId="52A8C2C8" w14:textId="77777777" w:rsidR="007B3237" w:rsidRPr="00AE0C46" w:rsidRDefault="007B3237" w:rsidP="00AE0C46">
            <w:pPr>
              <w:rPr>
                <w:rFonts w:eastAsia="Calibri"/>
                <w:b/>
                <w:color w:val="000000"/>
              </w:rPr>
            </w:pPr>
            <w:r w:rsidRPr="00AE0C46">
              <w:rPr>
                <w:rFonts w:eastAsia="Calibri"/>
                <w:b/>
              </w:rPr>
              <w:t>DLI</w:t>
            </w:r>
            <w:r w:rsidR="00AE0C46">
              <w:rPr>
                <w:rFonts w:eastAsia="Calibri"/>
                <w:b/>
              </w:rPr>
              <w:t xml:space="preserve"> </w:t>
            </w:r>
            <w:r w:rsidRPr="00AE0C46">
              <w:rPr>
                <w:rFonts w:eastAsia="Calibri"/>
                <w:b/>
              </w:rPr>
              <w:t>VERIFICATION</w:t>
            </w:r>
            <w:r w:rsidRPr="00AE0C46">
              <w:rPr>
                <w:rFonts w:eastAsia="Calibri"/>
                <w:b/>
                <w:color w:val="404040"/>
              </w:rPr>
              <w:t xml:space="preserve"> 3.1 </w:t>
            </w:r>
          </w:p>
        </w:tc>
        <w:tc>
          <w:tcPr>
            <w:tcW w:w="10306" w:type="dxa"/>
            <w:tcBorders>
              <w:top w:val="double" w:sz="4" w:space="0" w:color="D9D9D9"/>
              <w:left w:val="single" w:sz="4" w:space="0" w:color="D9D9D9"/>
              <w:bottom w:val="single" w:sz="4" w:space="0" w:color="D9D9D9"/>
              <w:right w:val="single" w:sz="4" w:space="0" w:color="D9D9D9"/>
            </w:tcBorders>
            <w:shd w:val="clear" w:color="auto" w:fill="DEEAF6"/>
          </w:tcPr>
          <w:p w14:paraId="2F45587C" w14:textId="77777777" w:rsidR="007B3237" w:rsidRPr="00AE0C46" w:rsidRDefault="007B3237" w:rsidP="00AE0C46">
            <w:pPr>
              <w:rPr>
                <w:rFonts w:eastAsia="Calibri"/>
                <w:b/>
                <w:color w:val="000000"/>
              </w:rPr>
            </w:pPr>
            <w:r w:rsidRPr="00AE0C46">
              <w:rPr>
                <w:rFonts w:eastAsia="Calibri"/>
                <w:b/>
                <w:color w:val="000000"/>
              </w:rPr>
              <w:t>Number of demand-driven programs developed and accredited by national TVET accreditation agencies or certified by industries</w:t>
            </w:r>
            <w:r w:rsidRPr="00AE0C46">
              <w:rPr>
                <w:rFonts w:eastAsia="Arial"/>
                <w:b/>
                <w:color w:val="000000"/>
              </w:rPr>
              <w:t xml:space="preserve"> </w:t>
            </w:r>
          </w:p>
        </w:tc>
      </w:tr>
      <w:tr w:rsidR="007B3237" w:rsidRPr="002956E1" w14:paraId="7595766B" w14:textId="77777777" w:rsidTr="005E54E2">
        <w:trPr>
          <w:trHeight w:val="870"/>
        </w:trPr>
        <w:tc>
          <w:tcPr>
            <w:tcW w:w="3823"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67A8E1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76AA1285"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an additional student is enrolled in the programs aimed at meeting skills needs of priority sectors. Results are counted when students are enrolled at least six months in long-term programs, and when students complete training in short-term programs.</w:t>
            </w:r>
            <w:r w:rsidRPr="002956E1">
              <w:rPr>
                <w:rFonts w:eastAsia="Arial"/>
                <w:color w:val="000000"/>
              </w:rPr>
              <w:t xml:space="preserve"> </w:t>
            </w:r>
          </w:p>
        </w:tc>
      </w:tr>
      <w:tr w:rsidR="007B3237" w:rsidRPr="002956E1" w14:paraId="0BD0024A" w14:textId="77777777" w:rsidTr="005E54E2">
        <w:trPr>
          <w:trHeight w:val="442"/>
        </w:trPr>
        <w:tc>
          <w:tcPr>
            <w:tcW w:w="3823" w:type="dxa"/>
            <w:tcBorders>
              <w:top w:val="single" w:sz="4" w:space="0" w:color="D9D9D9"/>
              <w:left w:val="single" w:sz="4" w:space="0" w:color="D9D9D9"/>
              <w:bottom w:val="single" w:sz="4" w:space="0" w:color="D9D9D9"/>
              <w:right w:val="single" w:sz="4" w:space="0" w:color="D9D9D9"/>
            </w:tcBorders>
            <w:shd w:val="clear" w:color="auto" w:fill="F2F2F2"/>
          </w:tcPr>
          <w:p w14:paraId="01ECDBB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76B4A94E"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37EA5982" w14:textId="77777777" w:rsidTr="005E54E2">
        <w:trPr>
          <w:trHeight w:val="442"/>
        </w:trPr>
        <w:tc>
          <w:tcPr>
            <w:tcW w:w="3823" w:type="dxa"/>
            <w:tcBorders>
              <w:top w:val="single" w:sz="4" w:space="0" w:color="D9D9D9"/>
              <w:left w:val="single" w:sz="4" w:space="0" w:color="D9D9D9"/>
              <w:bottom w:val="single" w:sz="4" w:space="0" w:color="D9D9D9"/>
              <w:right w:val="single" w:sz="4" w:space="0" w:color="D9D9D9"/>
            </w:tcBorders>
            <w:shd w:val="clear" w:color="auto" w:fill="F2F2F2"/>
          </w:tcPr>
          <w:p w14:paraId="45F4791F"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4ED7627E"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0EA15ABC" w14:textId="77777777" w:rsidTr="005E54E2">
        <w:trPr>
          <w:trHeight w:val="1829"/>
        </w:trPr>
        <w:tc>
          <w:tcPr>
            <w:tcW w:w="3823"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478B2F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tc>
        <w:tc>
          <w:tcPr>
            <w:tcW w:w="10306" w:type="dxa"/>
            <w:tcBorders>
              <w:top w:val="single" w:sz="4" w:space="0" w:color="D9D9D9"/>
              <w:left w:val="single" w:sz="4" w:space="0" w:color="D9D9D9"/>
              <w:bottom w:val="single" w:sz="4" w:space="0" w:color="D9D9D9"/>
              <w:right w:val="single" w:sz="4" w:space="0" w:color="D9D9D9"/>
            </w:tcBorders>
            <w:shd w:val="clear" w:color="auto" w:fill="F2F2F2"/>
          </w:tcPr>
          <w:p w14:paraId="15773076"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[Programs for which national accreditation is required] </w:t>
            </w:r>
          </w:p>
          <w:p w14:paraId="188ADA37" w14:textId="77777777" w:rsidR="007B3237" w:rsidRPr="002956E1" w:rsidRDefault="007B3237" w:rsidP="00113608">
            <w:pPr>
              <w:numPr>
                <w:ilvl w:val="0"/>
                <w:numId w:val="21"/>
              </w:numPr>
              <w:spacing w:after="262" w:line="259" w:lineRule="auto"/>
              <w:jc w:val="both"/>
              <w:rPr>
                <w:rFonts w:eastAsia="Calibri"/>
                <w:color w:val="000000"/>
              </w:rPr>
            </w:pPr>
            <w:r w:rsidRPr="002956E1">
              <w:rPr>
                <w:rFonts w:eastAsia="Calibri"/>
                <w:color w:val="000000"/>
              </w:rPr>
              <w:t xml:space="preserve">Each institute submits newly developed/revised demand-driven programs to national agencies for accreditation. </w:t>
            </w:r>
          </w:p>
          <w:p w14:paraId="21E21E10" w14:textId="77777777" w:rsidR="007B3237" w:rsidRPr="002956E1" w:rsidRDefault="007B3237" w:rsidP="00113608">
            <w:pPr>
              <w:numPr>
                <w:ilvl w:val="0"/>
                <w:numId w:val="21"/>
              </w:numPr>
              <w:spacing w:after="262" w:line="259" w:lineRule="auto"/>
              <w:jc w:val="both"/>
              <w:rPr>
                <w:rFonts w:eastAsia="Calibri"/>
                <w:color w:val="000000"/>
              </w:rPr>
            </w:pPr>
            <w:r w:rsidRPr="002956E1">
              <w:rPr>
                <w:rFonts w:eastAsia="Calibri"/>
                <w:color w:val="000000"/>
              </w:rPr>
              <w:t xml:space="preserve">National agency reviews and accredits developed/revised programs. </w:t>
            </w:r>
          </w:p>
          <w:p w14:paraId="7AA81A7C" w14:textId="77777777" w:rsidR="007B3237" w:rsidRPr="002956E1" w:rsidRDefault="007B3237" w:rsidP="00113608">
            <w:pPr>
              <w:numPr>
                <w:ilvl w:val="0"/>
                <w:numId w:val="21"/>
              </w:numPr>
              <w:spacing w:after="262" w:line="259" w:lineRule="auto"/>
              <w:jc w:val="both"/>
              <w:rPr>
                <w:rFonts w:eastAsia="Calibri"/>
                <w:color w:val="000000"/>
              </w:rPr>
            </w:pPr>
            <w:r w:rsidRPr="002956E1">
              <w:rPr>
                <w:rFonts w:eastAsia="Calibri"/>
                <w:color w:val="000000"/>
              </w:rPr>
              <w:t xml:space="preserve">Each institute submits the evidence of demand- driven programs accredited to the IVA. </w:t>
            </w:r>
          </w:p>
          <w:p w14:paraId="1E0CFC9D" w14:textId="77777777" w:rsidR="007B3237" w:rsidRPr="002956E1" w:rsidRDefault="007B3237" w:rsidP="00113608">
            <w:pPr>
              <w:numPr>
                <w:ilvl w:val="0"/>
                <w:numId w:val="21"/>
              </w:numPr>
              <w:spacing w:after="262" w:line="254" w:lineRule="auto"/>
              <w:jc w:val="both"/>
              <w:rPr>
                <w:rFonts w:eastAsia="Calibri"/>
                <w:color w:val="000000"/>
              </w:rPr>
            </w:pPr>
            <w:r w:rsidRPr="002956E1">
              <w:rPr>
                <w:rFonts w:eastAsia="Calibri"/>
                <w:color w:val="000000"/>
              </w:rPr>
              <w:t xml:space="preserve">The IVA reviews developed/ revised programs, and evidence of approval by a national accreditation agency and verifies the results. </w:t>
            </w:r>
          </w:p>
          <w:p w14:paraId="7343C65C" w14:textId="77777777" w:rsidR="007B3237" w:rsidRPr="002956E1" w:rsidRDefault="007B3237" w:rsidP="00113608">
            <w:pPr>
              <w:numPr>
                <w:ilvl w:val="0"/>
                <w:numId w:val="21"/>
              </w:numPr>
              <w:spacing w:after="262" w:line="259" w:lineRule="auto"/>
              <w:jc w:val="both"/>
              <w:rPr>
                <w:rFonts w:eastAsia="Calibri"/>
                <w:color w:val="000000"/>
              </w:rPr>
            </w:pPr>
            <w:r w:rsidRPr="002956E1">
              <w:rPr>
                <w:rFonts w:eastAsia="Calibri"/>
                <w:color w:val="000000"/>
              </w:rPr>
              <w:t xml:space="preserve">The IVA submits a verification report to the Regional Facilitation Unit (RFU), and the RFU sends it to the World Bank. </w:t>
            </w:r>
          </w:p>
          <w:p w14:paraId="0A1DA186" w14:textId="77777777" w:rsidR="007B3237" w:rsidRPr="002956E1" w:rsidRDefault="007B3237" w:rsidP="00113608">
            <w:pPr>
              <w:numPr>
                <w:ilvl w:val="0"/>
                <w:numId w:val="21"/>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p w14:paraId="2DCA4CF3"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[Programs for which national accreditation is not required] </w:t>
            </w:r>
          </w:p>
          <w:p w14:paraId="44F6D3C1" w14:textId="77777777" w:rsidR="007B3237" w:rsidRPr="002956E1" w:rsidRDefault="007B3237" w:rsidP="00113608">
            <w:pPr>
              <w:numPr>
                <w:ilvl w:val="0"/>
                <w:numId w:val="22"/>
              </w:numPr>
              <w:spacing w:after="262" w:line="259" w:lineRule="auto"/>
              <w:ind w:right="100"/>
              <w:jc w:val="both"/>
              <w:rPr>
                <w:rFonts w:eastAsia="Calibri"/>
                <w:color w:val="000000"/>
              </w:rPr>
            </w:pPr>
            <w:r w:rsidRPr="002956E1">
              <w:rPr>
                <w:rFonts w:eastAsia="Calibri"/>
                <w:color w:val="000000"/>
              </w:rPr>
              <w:t xml:space="preserve">Each institute submits developed/ revised programs, certified by industries, to the IVA. </w:t>
            </w:r>
          </w:p>
          <w:p w14:paraId="4C2665E9" w14:textId="77777777" w:rsidR="005E54E2" w:rsidRDefault="007B3237" w:rsidP="00113608">
            <w:pPr>
              <w:numPr>
                <w:ilvl w:val="0"/>
                <w:numId w:val="22"/>
              </w:numPr>
              <w:spacing w:after="262" w:line="259" w:lineRule="auto"/>
              <w:ind w:right="100"/>
              <w:jc w:val="both"/>
              <w:rPr>
                <w:rFonts w:eastAsia="Calibri"/>
                <w:color w:val="000000"/>
              </w:rPr>
            </w:pPr>
            <w:r w:rsidRPr="002956E1">
              <w:rPr>
                <w:rFonts w:eastAsia="Calibri"/>
                <w:color w:val="000000"/>
              </w:rPr>
              <w:lastRenderedPageBreak/>
              <w:t xml:space="preserve">The IVA reviews the developed/ revised programs and evidence of certification by industries, and verifies the results </w:t>
            </w:r>
          </w:p>
          <w:p w14:paraId="78206A77" w14:textId="77777777" w:rsidR="007B3237" w:rsidRPr="002956E1" w:rsidRDefault="007B3237" w:rsidP="00113608">
            <w:pPr>
              <w:numPr>
                <w:ilvl w:val="0"/>
                <w:numId w:val="22"/>
              </w:numPr>
              <w:spacing w:after="262" w:line="259" w:lineRule="auto"/>
              <w:ind w:right="100"/>
              <w:jc w:val="both"/>
              <w:rPr>
                <w:rFonts w:eastAsia="Calibri"/>
                <w:color w:val="000000"/>
              </w:rPr>
            </w:pPr>
            <w:r w:rsidRPr="002956E1">
              <w:rPr>
                <w:rFonts w:eastAsia="Calibri"/>
                <w:color w:val="000000"/>
              </w:rPr>
              <w:t xml:space="preserve">The IVA submits a verification report to the RFU, and the RFU sends it to the World Bank </w:t>
            </w:r>
          </w:p>
        </w:tc>
      </w:tr>
    </w:tbl>
    <w:tbl>
      <w:tblPr>
        <w:tblStyle w:val="TableGrid3"/>
        <w:tblW w:w="14129" w:type="dxa"/>
        <w:tblInd w:w="184" w:type="dxa"/>
        <w:tblLayout w:type="fixed"/>
        <w:tblCellMar>
          <w:top w:w="5" w:type="dxa"/>
          <w:left w:w="61" w:type="dxa"/>
          <w:right w:w="69" w:type="dxa"/>
        </w:tblCellMar>
        <w:tblLook w:val="04A0" w:firstRow="1" w:lastRow="0" w:firstColumn="1" w:lastColumn="0" w:noHBand="0" w:noVBand="1"/>
      </w:tblPr>
      <w:tblGrid>
        <w:gridCol w:w="3355"/>
        <w:gridCol w:w="10774"/>
      </w:tblGrid>
      <w:tr w:rsidR="007B3237" w:rsidRPr="002956E1" w14:paraId="01410BCB" w14:textId="77777777" w:rsidTr="005E54E2">
        <w:trPr>
          <w:trHeight w:val="1141"/>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F228961" w14:textId="77777777" w:rsidR="007B3237" w:rsidRPr="002956E1" w:rsidRDefault="007B3237" w:rsidP="002956E1">
            <w:pPr>
              <w:spacing w:line="259" w:lineRule="auto"/>
              <w:jc w:val="both"/>
              <w:rPr>
                <w:rFonts w:eastAsia="Calibri"/>
                <w:color w:val="000000"/>
              </w:rPr>
            </w:pPr>
            <w:r w:rsidRPr="002956E1">
              <w:rPr>
                <w:rFonts w:eastAsia="Calibri"/>
                <w:b/>
                <w:color w:val="7F7F7F"/>
              </w:rPr>
              <w:lastRenderedPageBreak/>
              <w:t xml:space="preserve"> </w:t>
            </w:r>
          </w:p>
          <w:p w14:paraId="4AFD3916"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6F83DB9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4. The World Bank reviews the verification report and confirms the achievement of the results. </w:t>
            </w:r>
          </w:p>
          <w:p w14:paraId="308BADC2" w14:textId="77777777" w:rsidR="007B3237" w:rsidRPr="002956E1" w:rsidRDefault="007B3237" w:rsidP="002956E1">
            <w:pPr>
              <w:spacing w:line="256" w:lineRule="auto"/>
              <w:ind w:left="53"/>
              <w:jc w:val="both"/>
              <w:rPr>
                <w:rFonts w:eastAsia="Calibri"/>
                <w:color w:val="000000"/>
              </w:rPr>
            </w:pPr>
            <w:r w:rsidRPr="002956E1">
              <w:rPr>
                <w:rFonts w:eastAsia="Calibri"/>
                <w:color w:val="000000"/>
              </w:rPr>
              <w:t xml:space="preserve">Note. Any new/revised demand-driven programs in priority areas after June 8, 2018 (appraisal completion date) is counted towards the DLI in the first year. </w:t>
            </w:r>
          </w:p>
          <w:p w14:paraId="7995C204"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r w:rsidR="007B3237" w:rsidRPr="00AE0C46" w14:paraId="4985D7D6" w14:textId="77777777" w:rsidTr="005E54E2">
        <w:trPr>
          <w:trHeight w:val="472"/>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376E136F" w14:textId="77777777" w:rsidR="007B3237" w:rsidRPr="00AE0C46" w:rsidRDefault="00AE0C46" w:rsidP="00AE0C46">
            <w:pPr>
              <w:rPr>
                <w:rFonts w:eastAsia="Calibri"/>
                <w:b/>
                <w:color w:val="000000"/>
              </w:rPr>
            </w:pPr>
            <w:r>
              <w:rPr>
                <w:rFonts w:eastAsia="Calibri"/>
                <w:b/>
              </w:rPr>
              <w:t>DLI</w:t>
            </w:r>
            <w:r w:rsidRPr="00AE0C46">
              <w:rPr>
                <w:rFonts w:eastAsia="Calibri"/>
                <w:b/>
              </w:rPr>
              <w:t xml:space="preserve"> </w:t>
            </w:r>
            <w:r w:rsidR="007B3237" w:rsidRPr="00AE0C46">
              <w:rPr>
                <w:rFonts w:eastAsia="Calibri"/>
                <w:b/>
              </w:rPr>
              <w:t>VERIFICATION</w:t>
            </w:r>
            <w:r w:rsidR="007B3237" w:rsidRPr="00AE0C46">
              <w:rPr>
                <w:rFonts w:eastAsia="Calibri"/>
                <w:b/>
                <w:color w:val="404040"/>
              </w:rPr>
              <w:t xml:space="preserve"> 3.2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14EC5502" w14:textId="77777777" w:rsidR="007B3237" w:rsidRPr="00AE0C46" w:rsidRDefault="00AE0C46" w:rsidP="00AE0C46">
            <w:pPr>
              <w:rPr>
                <w:rFonts w:eastAsia="Calibri"/>
                <w:b/>
                <w:color w:val="000000"/>
              </w:rPr>
            </w:pPr>
            <w:r w:rsidRPr="00AE0C46">
              <w:rPr>
                <w:rFonts w:eastAsia="Calibri"/>
                <w:b/>
                <w:color w:val="000000"/>
              </w:rPr>
              <w:t xml:space="preserve"> </w:t>
            </w:r>
            <w:r w:rsidR="007B3237" w:rsidRPr="00AE0C46">
              <w:rPr>
                <w:rFonts w:eastAsia="Calibri"/>
                <w:b/>
                <w:color w:val="000000"/>
              </w:rPr>
              <w:t>Teaching staff in flagship TVET institutes who have industrial attachment</w:t>
            </w:r>
            <w:r w:rsidR="007B3237" w:rsidRPr="00AE0C46">
              <w:rPr>
                <w:rFonts w:eastAsia="Arial"/>
                <w:b/>
                <w:color w:val="000000"/>
              </w:rPr>
              <w:t xml:space="preserve"> </w:t>
            </w:r>
          </w:p>
        </w:tc>
      </w:tr>
      <w:tr w:rsidR="007B3237" w:rsidRPr="002956E1" w14:paraId="4F541845" w14:textId="77777777" w:rsidTr="005E54E2">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EB609BB"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8A00E5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teaching staff in flagship TVET institutes complete relevant industrial attachment for at least one month. Staff needs to return to the institute and resume his/her duty.</w:t>
            </w:r>
            <w:r w:rsidRPr="002956E1">
              <w:rPr>
                <w:rFonts w:eastAsia="Arial"/>
                <w:color w:val="000000"/>
              </w:rPr>
              <w:t xml:space="preserve"> </w:t>
            </w:r>
          </w:p>
        </w:tc>
      </w:tr>
      <w:tr w:rsidR="007B3237" w:rsidRPr="002956E1" w14:paraId="77C27303" w14:textId="77777777" w:rsidTr="005E54E2">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6833ED0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B18F6D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38203396" w14:textId="77777777" w:rsidTr="005E54E2">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79C34348"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52F91179"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1F7264BF" w14:textId="77777777" w:rsidTr="005E54E2">
        <w:trPr>
          <w:trHeight w:val="1687"/>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4667D929" w14:textId="77777777" w:rsidR="007B3237" w:rsidRPr="002956E1" w:rsidRDefault="007B3237" w:rsidP="002956E1">
            <w:pPr>
              <w:spacing w:after="926"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1902C14E"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19BE84C9"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3CF8D661" w14:textId="77777777" w:rsidR="007B3237" w:rsidRPr="002956E1" w:rsidRDefault="007B3237" w:rsidP="00113608">
            <w:pPr>
              <w:numPr>
                <w:ilvl w:val="0"/>
                <w:numId w:val="23"/>
              </w:numPr>
              <w:spacing w:after="2" w:line="254" w:lineRule="auto"/>
              <w:jc w:val="both"/>
              <w:rPr>
                <w:rFonts w:eastAsia="Calibri"/>
                <w:color w:val="000000"/>
              </w:rPr>
            </w:pPr>
            <w:r w:rsidRPr="002956E1">
              <w:rPr>
                <w:rFonts w:eastAsia="Calibri"/>
                <w:color w:val="000000"/>
              </w:rPr>
              <w:t xml:space="preserve">Each institute submits the evidence of completion of industrial attachment programs to the IVA through the Regional Facilitation Unit (RFU). </w:t>
            </w:r>
          </w:p>
          <w:p w14:paraId="31452C65" w14:textId="77777777" w:rsidR="007B3237" w:rsidRPr="002956E1" w:rsidRDefault="007B3237" w:rsidP="002956E1">
            <w:pPr>
              <w:spacing w:line="254" w:lineRule="auto"/>
              <w:ind w:left="53"/>
              <w:jc w:val="both"/>
              <w:rPr>
                <w:rFonts w:eastAsia="Calibri"/>
                <w:color w:val="000000"/>
              </w:rPr>
            </w:pPr>
            <w:proofErr w:type="gramStart"/>
            <w:r w:rsidRPr="002956E1">
              <w:rPr>
                <w:rFonts w:eastAsia="Calibri"/>
                <w:color w:val="000000"/>
              </w:rPr>
              <w:t>Evidences</w:t>
            </w:r>
            <w:proofErr w:type="gramEnd"/>
            <w:r w:rsidRPr="002956E1">
              <w:rPr>
                <w:rFonts w:eastAsia="Calibri"/>
                <w:color w:val="000000"/>
              </w:rPr>
              <w:t xml:space="preserve"> are for instance, a) industries’ certification of completion of the industrial attachment programs, and b) a report or letter from staff who complete and resume his/ her duty at the institute, and so on. </w:t>
            </w:r>
          </w:p>
          <w:p w14:paraId="45C4DA69" w14:textId="77777777" w:rsidR="007B3237" w:rsidRPr="002956E1" w:rsidRDefault="007B3237" w:rsidP="00113608">
            <w:pPr>
              <w:numPr>
                <w:ilvl w:val="0"/>
                <w:numId w:val="23"/>
              </w:numPr>
              <w:spacing w:after="262" w:line="256" w:lineRule="auto"/>
              <w:jc w:val="both"/>
              <w:rPr>
                <w:rFonts w:eastAsia="Calibri"/>
                <w:color w:val="000000"/>
              </w:rPr>
            </w:pPr>
            <w:r w:rsidRPr="002956E1">
              <w:rPr>
                <w:rFonts w:eastAsia="Calibri"/>
                <w:color w:val="000000"/>
              </w:rPr>
              <w:t xml:space="preserve">The IVA reviews a list of teaching staff who complete industrial attachment programs, evidence of completion of industrial attachment programs, and evidence of resumption of duty at TVET institutes, and verifies the results. </w:t>
            </w:r>
          </w:p>
          <w:p w14:paraId="2BFBBF12" w14:textId="77777777" w:rsidR="007B3237" w:rsidRPr="002956E1" w:rsidRDefault="007B3237" w:rsidP="00113608">
            <w:pPr>
              <w:numPr>
                <w:ilvl w:val="0"/>
                <w:numId w:val="23"/>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it to the World Bank. </w:t>
            </w:r>
          </w:p>
          <w:p w14:paraId="73DDCF9B" w14:textId="77777777" w:rsidR="007B3237" w:rsidRPr="002956E1" w:rsidRDefault="007B3237" w:rsidP="00AE0C46">
            <w:pPr>
              <w:numPr>
                <w:ilvl w:val="0"/>
                <w:numId w:val="23"/>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tc>
      </w:tr>
      <w:tr w:rsidR="007B3237" w:rsidRPr="005E54E2" w14:paraId="1A9CE339" w14:textId="77777777" w:rsidTr="005E54E2">
        <w:trPr>
          <w:trHeight w:val="470"/>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028FBB8C" w14:textId="77777777" w:rsidR="007B3237" w:rsidRPr="005E54E2" w:rsidRDefault="005E54E2" w:rsidP="005E54E2">
            <w:pPr>
              <w:rPr>
                <w:rFonts w:eastAsia="Calibri"/>
                <w:b/>
                <w:color w:val="000000"/>
              </w:rPr>
            </w:pPr>
            <w:r w:rsidRPr="005E54E2">
              <w:rPr>
                <w:rFonts w:eastAsia="Calibri"/>
                <w:b/>
              </w:rPr>
              <w:t xml:space="preserve">DLI </w:t>
            </w:r>
            <w:r w:rsidR="007B3237" w:rsidRPr="005E54E2">
              <w:rPr>
                <w:rFonts w:eastAsia="Calibri"/>
                <w:b/>
              </w:rPr>
              <w:t>VERIFICATION</w:t>
            </w:r>
            <w:r w:rsidR="007B3237" w:rsidRPr="005E54E2">
              <w:rPr>
                <w:rFonts w:eastAsia="Calibri"/>
                <w:b/>
                <w:color w:val="404040"/>
              </w:rPr>
              <w:t xml:space="preserve"> 3.3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5F1A9A43" w14:textId="77777777" w:rsidR="007B3237" w:rsidRPr="005E54E2" w:rsidRDefault="007B3237" w:rsidP="005E54E2">
            <w:pPr>
              <w:rPr>
                <w:rFonts w:eastAsia="Calibri"/>
                <w:b/>
                <w:color w:val="000000"/>
              </w:rPr>
            </w:pPr>
            <w:r w:rsidRPr="005E54E2">
              <w:rPr>
                <w:rFonts w:eastAsia="Calibri"/>
                <w:b/>
                <w:color w:val="000000"/>
              </w:rPr>
              <w:t xml:space="preserve"> Teaching staff who undertake exchanges in TVET institutes in another country</w:t>
            </w:r>
            <w:r w:rsidRPr="005E54E2">
              <w:rPr>
                <w:rFonts w:eastAsia="Arial"/>
                <w:b/>
                <w:color w:val="000000"/>
              </w:rPr>
              <w:t xml:space="preserve"> </w:t>
            </w:r>
          </w:p>
        </w:tc>
      </w:tr>
      <w:tr w:rsidR="007B3237" w:rsidRPr="002956E1" w14:paraId="0ECADA38" w14:textId="77777777" w:rsidTr="005E54E2">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FC5B4E3"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EB91E4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teaching staff in flagship TVET institutes undertake exchanges in another country. Staff needs to return to the institutes and resume its duty.</w:t>
            </w:r>
            <w:r w:rsidRPr="002956E1">
              <w:rPr>
                <w:rFonts w:eastAsia="Arial"/>
                <w:color w:val="000000"/>
              </w:rPr>
              <w:t xml:space="preserve"> </w:t>
            </w:r>
          </w:p>
        </w:tc>
      </w:tr>
      <w:tr w:rsidR="007B3237" w:rsidRPr="002956E1" w14:paraId="1BCC29E5" w14:textId="77777777" w:rsidTr="005E54E2">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17223CB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77FC599"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7724C7CA" w14:textId="77777777" w:rsidTr="005E54E2">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026FE93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A52D792"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028AA662" w14:textId="77777777" w:rsidTr="005E54E2">
        <w:trPr>
          <w:trHeight w:val="869"/>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91199BA"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3434C77" w14:textId="77777777" w:rsidR="007B3237" w:rsidRPr="002956E1" w:rsidRDefault="007B3237" w:rsidP="002956E1">
            <w:pPr>
              <w:spacing w:line="254" w:lineRule="auto"/>
              <w:ind w:left="53"/>
              <w:jc w:val="both"/>
              <w:rPr>
                <w:rFonts w:eastAsia="Calibri"/>
                <w:color w:val="000000"/>
              </w:rPr>
            </w:pPr>
            <w:r w:rsidRPr="002956E1">
              <w:rPr>
                <w:rFonts w:eastAsia="Calibri"/>
                <w:color w:val="000000"/>
              </w:rPr>
              <w:t xml:space="preserve">1. Each institute submits the evidence of completion of exchange programs and resumption of the duties to the IVA through the Regional Facilitation Unit (RFU). </w:t>
            </w:r>
          </w:p>
          <w:p w14:paraId="17D9272E" w14:textId="77777777" w:rsidR="00AE0C46" w:rsidRPr="002956E1" w:rsidRDefault="007B3237" w:rsidP="00AE0C46">
            <w:pPr>
              <w:spacing w:line="259" w:lineRule="auto"/>
              <w:ind w:left="53"/>
              <w:jc w:val="both"/>
              <w:rPr>
                <w:rFonts w:eastAsia="Calibri"/>
                <w:color w:val="000000"/>
              </w:rPr>
            </w:pPr>
            <w:proofErr w:type="gramStart"/>
            <w:r w:rsidRPr="002956E1">
              <w:rPr>
                <w:rFonts w:eastAsia="Calibri"/>
                <w:color w:val="000000"/>
              </w:rPr>
              <w:t>Evidences</w:t>
            </w:r>
            <w:proofErr w:type="gramEnd"/>
            <w:r w:rsidRPr="002956E1">
              <w:rPr>
                <w:rFonts w:eastAsia="Calibri"/>
                <w:color w:val="000000"/>
              </w:rPr>
              <w:t xml:space="preserve"> of completion </w:t>
            </w:r>
            <w:proofErr w:type="gramStart"/>
            <w:r w:rsidRPr="002956E1">
              <w:rPr>
                <w:rFonts w:eastAsia="Calibri"/>
                <w:color w:val="000000"/>
              </w:rPr>
              <w:t>are</w:t>
            </w:r>
            <w:proofErr w:type="gramEnd"/>
            <w:r w:rsidRPr="002956E1">
              <w:rPr>
                <w:rFonts w:eastAsia="Calibri"/>
                <w:color w:val="000000"/>
              </w:rPr>
              <w:t xml:space="preserve"> for instance a) a completion certificate issued by partner institutions, and b) a report or letter </w:t>
            </w:r>
            <w:r w:rsidR="00AE0C46" w:rsidRPr="002956E1">
              <w:rPr>
                <w:rFonts w:eastAsia="Calibri"/>
                <w:color w:val="000000"/>
              </w:rPr>
              <w:t xml:space="preserve">from staff who complete and resume his/ her duty at TVET institutes, and so on. </w:t>
            </w:r>
          </w:p>
          <w:p w14:paraId="00C0E12A" w14:textId="77777777" w:rsidR="007B3237" w:rsidRPr="002956E1" w:rsidRDefault="007B3237" w:rsidP="002956E1">
            <w:pPr>
              <w:spacing w:line="259" w:lineRule="auto"/>
              <w:ind w:left="53"/>
              <w:jc w:val="both"/>
              <w:rPr>
                <w:rFonts w:eastAsia="Calibri"/>
                <w:color w:val="000000"/>
              </w:rPr>
            </w:pPr>
          </w:p>
        </w:tc>
      </w:tr>
      <w:tr w:rsidR="007B3237" w:rsidRPr="002956E1" w14:paraId="7D95C47F" w14:textId="77777777" w:rsidTr="005E54E2">
        <w:tblPrEx>
          <w:tblCellMar>
            <w:top w:w="2" w:type="dxa"/>
            <w:right w:w="115" w:type="dxa"/>
          </w:tblCellMar>
        </w:tblPrEx>
        <w:trPr>
          <w:trHeight w:val="1715"/>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1C1DB1D5"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3A3BE825"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2745A1A2" w14:textId="77777777" w:rsidR="007B3237" w:rsidRPr="002956E1" w:rsidRDefault="007B3237" w:rsidP="00113608">
            <w:pPr>
              <w:numPr>
                <w:ilvl w:val="0"/>
                <w:numId w:val="24"/>
              </w:numPr>
              <w:spacing w:after="262" w:line="256" w:lineRule="auto"/>
              <w:jc w:val="both"/>
              <w:rPr>
                <w:rFonts w:eastAsia="Calibri"/>
                <w:color w:val="000000"/>
              </w:rPr>
            </w:pPr>
            <w:r w:rsidRPr="002956E1">
              <w:rPr>
                <w:rFonts w:eastAsia="Calibri"/>
                <w:color w:val="000000"/>
              </w:rPr>
              <w:t xml:space="preserve">The IVA reviews a list of teaching staff who undertake exchanges, evidence of completion of exchange programs, and resumption of his/her duty at TVET institutes and verifies the results. </w:t>
            </w:r>
          </w:p>
          <w:p w14:paraId="355678E7" w14:textId="77777777" w:rsidR="007B3237" w:rsidRPr="002956E1" w:rsidRDefault="007B3237" w:rsidP="00113608">
            <w:pPr>
              <w:numPr>
                <w:ilvl w:val="0"/>
                <w:numId w:val="24"/>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it to the World Bank. </w:t>
            </w:r>
          </w:p>
          <w:p w14:paraId="51690079" w14:textId="77777777" w:rsidR="007B3237" w:rsidRPr="002956E1" w:rsidRDefault="007B3237" w:rsidP="00113608">
            <w:pPr>
              <w:numPr>
                <w:ilvl w:val="0"/>
                <w:numId w:val="24"/>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p w14:paraId="4443F188"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r w:rsidR="007B3237" w:rsidRPr="002956E1" w14:paraId="2990B2C5" w14:textId="77777777" w:rsidTr="005E54E2">
        <w:tblPrEx>
          <w:tblCellMar>
            <w:top w:w="2" w:type="dxa"/>
            <w:right w:w="115" w:type="dxa"/>
          </w:tblCellMar>
        </w:tblPrEx>
        <w:trPr>
          <w:trHeight w:val="415"/>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75A03106" w14:textId="77777777" w:rsidR="007B3237" w:rsidRPr="005E54E2" w:rsidRDefault="007B3237" w:rsidP="005E54E2">
            <w:pPr>
              <w:rPr>
                <w:rFonts w:eastAsia="Calibri"/>
                <w:b/>
                <w:color w:val="000000"/>
              </w:rPr>
            </w:pPr>
            <w:r w:rsidRPr="002956E1">
              <w:rPr>
                <w:rFonts w:eastAsia="Calibri"/>
              </w:rPr>
              <w:t xml:space="preserve"> </w:t>
            </w:r>
            <w:r w:rsidR="005E54E2" w:rsidRPr="005E54E2">
              <w:rPr>
                <w:rFonts w:eastAsia="Calibri"/>
                <w:b/>
              </w:rPr>
              <w:t xml:space="preserve">DLI VERIFICATION </w:t>
            </w:r>
            <w:r w:rsidRPr="005E54E2">
              <w:rPr>
                <w:rFonts w:eastAsia="Calibri"/>
                <w:b/>
              </w:rPr>
              <w:t xml:space="preserve">3.4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1D859ACF" w14:textId="77777777" w:rsidR="007B3237" w:rsidRPr="005E54E2" w:rsidRDefault="007B3237" w:rsidP="005E54E2">
            <w:pPr>
              <w:spacing w:after="295" w:line="259" w:lineRule="auto"/>
              <w:jc w:val="both"/>
              <w:rPr>
                <w:rFonts w:eastAsia="Calibri"/>
                <w:color w:val="000000"/>
              </w:rPr>
            </w:pPr>
            <w:r w:rsidRPr="005E54E2">
              <w:rPr>
                <w:rFonts w:eastAsia="Calibri"/>
                <w:b/>
                <w:color w:val="000000"/>
              </w:rPr>
              <w:t>Number of MoUs signed with industries and partner institutions</w:t>
            </w:r>
            <w:r w:rsidRPr="005E54E2">
              <w:rPr>
                <w:rFonts w:eastAsia="Arial"/>
                <w:b/>
                <w:color w:val="000000"/>
              </w:rPr>
              <w:t xml:space="preserve"> </w:t>
            </w:r>
          </w:p>
        </w:tc>
      </w:tr>
      <w:tr w:rsidR="007B3237" w:rsidRPr="002956E1" w14:paraId="58208EE0" w14:textId="77777777" w:rsidTr="005E54E2">
        <w:tblPrEx>
          <w:tblCellMar>
            <w:top w:w="2" w:type="dxa"/>
            <w:right w:w="115" w:type="dxa"/>
          </w:tblCellMar>
        </w:tblPrEx>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F26F28E"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0433F3E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the MoUs are signed with industries and partner institutions by flagship TVET institute. Agreements that outline at least a two-year partnership work program need to be attached to the signed MoUs.</w:t>
            </w:r>
            <w:r w:rsidRPr="002956E1">
              <w:rPr>
                <w:rFonts w:eastAsia="Arial"/>
                <w:color w:val="000000"/>
              </w:rPr>
              <w:t xml:space="preserve"> </w:t>
            </w:r>
          </w:p>
        </w:tc>
      </w:tr>
      <w:tr w:rsidR="007B3237" w:rsidRPr="002956E1" w14:paraId="3A4253F9" w14:textId="77777777" w:rsidTr="005E54E2">
        <w:tblPrEx>
          <w:tblCellMar>
            <w:top w:w="2"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74161CC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0F5B3D10"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629A46E6" w14:textId="77777777" w:rsidTr="005E54E2">
        <w:tblPrEx>
          <w:tblCellMar>
            <w:top w:w="2" w:type="dxa"/>
            <w:right w:w="115" w:type="dxa"/>
          </w:tblCellMar>
        </w:tblPrEx>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1D9C440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0EEAD92D"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6190FCA9" w14:textId="77777777" w:rsidTr="005E54E2">
        <w:tblPrEx>
          <w:tblCellMar>
            <w:top w:w="2" w:type="dxa"/>
            <w:right w:w="115" w:type="dxa"/>
          </w:tblCellMar>
        </w:tblPrEx>
        <w:trPr>
          <w:trHeight w:val="414"/>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39EBE32" w14:textId="77777777" w:rsidR="007B3237" w:rsidRPr="002956E1" w:rsidRDefault="007B3237" w:rsidP="002956E1">
            <w:pPr>
              <w:spacing w:after="497"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0BF35970"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11BAC5ED" w14:textId="77777777" w:rsidR="007B3237" w:rsidRPr="002956E1" w:rsidRDefault="007B3237" w:rsidP="002956E1">
            <w:pPr>
              <w:spacing w:line="259" w:lineRule="auto"/>
              <w:jc w:val="both"/>
              <w:rPr>
                <w:rFonts w:eastAsia="Calibri"/>
                <w:color w:val="000000"/>
              </w:rPr>
            </w:pPr>
            <w:r w:rsidRPr="002956E1">
              <w:rPr>
                <w:rFonts w:eastAsia="Calibri"/>
                <w:b/>
                <w:color w:val="7F7F7F"/>
              </w:rPr>
              <w:lastRenderedPageBreak/>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4547DD54" w14:textId="77777777" w:rsidR="007B3237" w:rsidRPr="002956E1" w:rsidRDefault="007B3237" w:rsidP="00113608">
            <w:pPr>
              <w:numPr>
                <w:ilvl w:val="0"/>
                <w:numId w:val="25"/>
              </w:numPr>
              <w:spacing w:after="262" w:line="254" w:lineRule="auto"/>
              <w:jc w:val="both"/>
              <w:rPr>
                <w:rFonts w:eastAsia="Calibri"/>
                <w:color w:val="000000"/>
              </w:rPr>
            </w:pPr>
            <w:r w:rsidRPr="002956E1">
              <w:rPr>
                <w:rFonts w:eastAsia="Calibri"/>
                <w:color w:val="000000"/>
              </w:rPr>
              <w:lastRenderedPageBreak/>
              <w:t xml:space="preserve">Each institute submits the evidence of the signing of MoUs to the IVA through the Regional Facilitation Unit (RFU). </w:t>
            </w:r>
            <w:proofErr w:type="gramStart"/>
            <w:r w:rsidRPr="002956E1">
              <w:rPr>
                <w:rFonts w:eastAsia="Calibri"/>
                <w:color w:val="000000"/>
              </w:rPr>
              <w:t>Evidences</w:t>
            </w:r>
            <w:proofErr w:type="gramEnd"/>
            <w:r w:rsidRPr="002956E1">
              <w:rPr>
                <w:rFonts w:eastAsia="Calibri"/>
                <w:color w:val="000000"/>
              </w:rPr>
              <w:t xml:space="preserve"> are signed MoUs and agreements. </w:t>
            </w:r>
          </w:p>
          <w:p w14:paraId="7102BD40" w14:textId="77777777" w:rsidR="007B3237" w:rsidRPr="002956E1" w:rsidRDefault="007B3237" w:rsidP="00113608">
            <w:pPr>
              <w:numPr>
                <w:ilvl w:val="0"/>
                <w:numId w:val="25"/>
              </w:numPr>
              <w:spacing w:after="262" w:line="259" w:lineRule="auto"/>
              <w:jc w:val="both"/>
              <w:rPr>
                <w:rFonts w:eastAsia="Calibri"/>
                <w:color w:val="000000"/>
              </w:rPr>
            </w:pPr>
            <w:r w:rsidRPr="002956E1">
              <w:rPr>
                <w:rFonts w:eastAsia="Calibri"/>
                <w:color w:val="000000"/>
              </w:rPr>
              <w:lastRenderedPageBreak/>
              <w:t xml:space="preserve">The IVA reviews the </w:t>
            </w:r>
            <w:proofErr w:type="gramStart"/>
            <w:r w:rsidRPr="002956E1">
              <w:rPr>
                <w:rFonts w:eastAsia="Calibri"/>
                <w:color w:val="000000"/>
              </w:rPr>
              <w:t>evidences</w:t>
            </w:r>
            <w:proofErr w:type="gramEnd"/>
            <w:r w:rsidRPr="002956E1">
              <w:rPr>
                <w:rFonts w:eastAsia="Calibri"/>
                <w:color w:val="000000"/>
              </w:rPr>
              <w:t xml:space="preserve">, and verifies the results. </w:t>
            </w:r>
          </w:p>
          <w:p w14:paraId="11232302" w14:textId="77777777" w:rsidR="007B3237" w:rsidRPr="002956E1" w:rsidRDefault="007B3237" w:rsidP="00113608">
            <w:pPr>
              <w:numPr>
                <w:ilvl w:val="0"/>
                <w:numId w:val="25"/>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it to the World Bank. </w:t>
            </w:r>
          </w:p>
          <w:p w14:paraId="0C02C6CA" w14:textId="77777777" w:rsidR="007B3237" w:rsidRPr="002956E1" w:rsidRDefault="007B3237" w:rsidP="005E54E2">
            <w:pPr>
              <w:numPr>
                <w:ilvl w:val="0"/>
                <w:numId w:val="25"/>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tc>
      </w:tr>
      <w:tr w:rsidR="007B3237" w:rsidRPr="005E54E2" w14:paraId="4970C8E7" w14:textId="77777777" w:rsidTr="005E54E2">
        <w:tblPrEx>
          <w:tblCellMar>
            <w:top w:w="2" w:type="dxa"/>
            <w:right w:w="115" w:type="dxa"/>
          </w:tblCellMar>
        </w:tblPrEx>
        <w:trPr>
          <w:trHeight w:val="470"/>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1239D1F7" w14:textId="77777777" w:rsidR="007B3237" w:rsidRPr="005E54E2" w:rsidRDefault="005E54E2" w:rsidP="005E54E2">
            <w:pPr>
              <w:rPr>
                <w:rFonts w:eastAsia="Calibri"/>
                <w:b/>
                <w:color w:val="000000"/>
              </w:rPr>
            </w:pPr>
            <w:r>
              <w:rPr>
                <w:rFonts w:eastAsia="Calibri"/>
                <w:b/>
              </w:rPr>
              <w:lastRenderedPageBreak/>
              <w:t xml:space="preserve">DLI VERIFICATION </w:t>
            </w:r>
            <w:r w:rsidR="007B3237" w:rsidRPr="005E54E2">
              <w:rPr>
                <w:rFonts w:eastAsia="Calibri"/>
                <w:b/>
              </w:rPr>
              <w:t xml:space="preserve">3.5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4F3899CA" w14:textId="77777777" w:rsidR="007B3237" w:rsidRPr="005E54E2" w:rsidRDefault="007B3237" w:rsidP="005E54E2">
            <w:pPr>
              <w:rPr>
                <w:rFonts w:eastAsia="Calibri"/>
                <w:b/>
                <w:color w:val="000000"/>
              </w:rPr>
            </w:pPr>
            <w:r w:rsidRPr="005E54E2">
              <w:rPr>
                <w:rFonts w:eastAsia="Calibri"/>
                <w:b/>
                <w:color w:val="000000"/>
              </w:rPr>
              <w:t>Tracer study conducted annually</w:t>
            </w:r>
            <w:r w:rsidRPr="005E54E2">
              <w:rPr>
                <w:rFonts w:eastAsia="Arial"/>
                <w:b/>
                <w:color w:val="000000"/>
              </w:rPr>
              <w:t xml:space="preserve"> </w:t>
            </w:r>
          </w:p>
        </w:tc>
      </w:tr>
      <w:tr w:rsidR="007B3237" w:rsidRPr="002956E1" w14:paraId="176EC0AE" w14:textId="77777777" w:rsidTr="005E54E2">
        <w:tblPrEx>
          <w:tblCellMar>
            <w:top w:w="2" w:type="dxa"/>
            <w:right w:w="115" w:type="dxa"/>
          </w:tblCellMar>
        </w:tblPrEx>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6D81CB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BD14C7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institutes conduct an annual tracer study, publish it on-line, and hold consultations with key stakeholders, including industry on the findings of studies.</w:t>
            </w:r>
            <w:r w:rsidRPr="002956E1">
              <w:rPr>
                <w:rFonts w:eastAsia="Arial"/>
                <w:color w:val="000000"/>
              </w:rPr>
              <w:t xml:space="preserve"> </w:t>
            </w:r>
          </w:p>
        </w:tc>
      </w:tr>
      <w:tr w:rsidR="007B3237" w:rsidRPr="002956E1" w14:paraId="2A3F1C72" w14:textId="77777777" w:rsidTr="005E54E2">
        <w:tblPrEx>
          <w:tblCellMar>
            <w:top w:w="2"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0EE29214"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50ACBF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Regional Flagship TVET Institute</w:t>
            </w:r>
            <w:r w:rsidRPr="002956E1">
              <w:rPr>
                <w:rFonts w:eastAsia="Arial"/>
                <w:b/>
                <w:color w:val="000000"/>
              </w:rPr>
              <w:t xml:space="preserve"> </w:t>
            </w:r>
          </w:p>
        </w:tc>
      </w:tr>
      <w:tr w:rsidR="007B3237" w:rsidRPr="002956E1" w14:paraId="38539FB9" w14:textId="77777777" w:rsidTr="005E54E2">
        <w:tblPrEx>
          <w:tblCellMar>
            <w:top w:w="2"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5232FBDB"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08F4F47A"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0C6271F6" w14:textId="77777777" w:rsidTr="005E54E2">
        <w:tblPrEx>
          <w:tblCellMar>
            <w:top w:w="2" w:type="dxa"/>
            <w:right w:w="115" w:type="dxa"/>
          </w:tblCellMar>
        </w:tblPrEx>
        <w:trPr>
          <w:trHeight w:val="1156"/>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2346E8"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3643628" w14:textId="77777777" w:rsidR="007B3237" w:rsidRPr="002956E1" w:rsidRDefault="007B3237" w:rsidP="00113608">
            <w:pPr>
              <w:numPr>
                <w:ilvl w:val="0"/>
                <w:numId w:val="26"/>
              </w:numPr>
              <w:spacing w:after="262" w:line="259" w:lineRule="auto"/>
              <w:jc w:val="both"/>
              <w:rPr>
                <w:rFonts w:eastAsia="Calibri"/>
                <w:color w:val="000000"/>
              </w:rPr>
            </w:pPr>
            <w:r w:rsidRPr="002956E1">
              <w:rPr>
                <w:rFonts w:eastAsia="Calibri"/>
                <w:color w:val="000000"/>
              </w:rPr>
              <w:t xml:space="preserve">Each institute conducts a tracer study annually. </w:t>
            </w:r>
          </w:p>
          <w:p w14:paraId="067E6A63" w14:textId="77777777" w:rsidR="007B3237" w:rsidRPr="002956E1" w:rsidRDefault="007B3237" w:rsidP="00113608">
            <w:pPr>
              <w:numPr>
                <w:ilvl w:val="0"/>
                <w:numId w:val="26"/>
              </w:numPr>
              <w:spacing w:after="262" w:line="259" w:lineRule="auto"/>
              <w:jc w:val="both"/>
              <w:rPr>
                <w:rFonts w:eastAsia="Calibri"/>
                <w:color w:val="000000"/>
              </w:rPr>
            </w:pPr>
            <w:r w:rsidRPr="002956E1">
              <w:rPr>
                <w:rFonts w:eastAsia="Calibri"/>
                <w:color w:val="000000"/>
              </w:rPr>
              <w:t xml:space="preserve">Each institute submits the evidence of a tracer study conducted. </w:t>
            </w:r>
          </w:p>
          <w:p w14:paraId="3AC400E0" w14:textId="77777777" w:rsidR="007B3237" w:rsidRPr="002956E1" w:rsidRDefault="007B3237" w:rsidP="002956E1">
            <w:pPr>
              <w:spacing w:line="259" w:lineRule="auto"/>
              <w:ind w:left="53"/>
              <w:jc w:val="both"/>
              <w:rPr>
                <w:rFonts w:eastAsia="Calibri"/>
                <w:color w:val="000000"/>
              </w:rPr>
            </w:pPr>
            <w:proofErr w:type="gramStart"/>
            <w:r w:rsidRPr="002956E1">
              <w:rPr>
                <w:rFonts w:eastAsia="Calibri"/>
                <w:color w:val="000000"/>
              </w:rPr>
              <w:t>Evidences</w:t>
            </w:r>
            <w:proofErr w:type="gramEnd"/>
            <w:r w:rsidRPr="002956E1">
              <w:rPr>
                <w:rFonts w:eastAsia="Calibri"/>
                <w:color w:val="000000"/>
              </w:rPr>
              <w:t xml:space="preserve"> is for instance, published studies, URL, or screenshot of website where reports are published, and programs/ minutes of stakeholder consultations workshop through the Regional Facilitation Unit (RFU). </w:t>
            </w:r>
          </w:p>
        </w:tc>
      </w:tr>
      <w:tr w:rsidR="007B3237" w:rsidRPr="002956E1" w14:paraId="256ABE85" w14:textId="77777777" w:rsidTr="005E54E2">
        <w:tblPrEx>
          <w:tblCellMar>
            <w:top w:w="4" w:type="dxa"/>
            <w:right w:w="115" w:type="dxa"/>
          </w:tblCellMar>
        </w:tblPrEx>
        <w:trPr>
          <w:trHeight w:val="1141"/>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37BAA304"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0E0C9038"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13057DED" w14:textId="77777777" w:rsidR="007B3237" w:rsidRPr="002956E1" w:rsidRDefault="007B3237" w:rsidP="00113608">
            <w:pPr>
              <w:numPr>
                <w:ilvl w:val="0"/>
                <w:numId w:val="27"/>
              </w:numPr>
              <w:spacing w:after="262" w:line="259" w:lineRule="auto"/>
              <w:jc w:val="both"/>
              <w:rPr>
                <w:rFonts w:eastAsia="Calibri"/>
                <w:color w:val="000000"/>
              </w:rPr>
            </w:pPr>
            <w:r w:rsidRPr="002956E1">
              <w:rPr>
                <w:rFonts w:eastAsia="Calibri"/>
                <w:color w:val="000000"/>
              </w:rPr>
              <w:t xml:space="preserve">The IVA reviews the evidence and verifies the results. </w:t>
            </w:r>
          </w:p>
          <w:p w14:paraId="54BCAECF" w14:textId="77777777" w:rsidR="007B3237" w:rsidRPr="002956E1" w:rsidRDefault="007B3237" w:rsidP="00113608">
            <w:pPr>
              <w:numPr>
                <w:ilvl w:val="0"/>
                <w:numId w:val="27"/>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it to the World Bank. </w:t>
            </w:r>
          </w:p>
          <w:p w14:paraId="658B2080" w14:textId="77777777" w:rsidR="007B3237" w:rsidRPr="005E54E2" w:rsidRDefault="007B3237" w:rsidP="005E54E2">
            <w:pPr>
              <w:numPr>
                <w:ilvl w:val="0"/>
                <w:numId w:val="27"/>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tc>
      </w:tr>
      <w:tr w:rsidR="007B3237" w:rsidRPr="005E54E2" w14:paraId="1E7BC3F3" w14:textId="77777777" w:rsidTr="005E54E2">
        <w:tblPrEx>
          <w:tblCellMar>
            <w:top w:w="4" w:type="dxa"/>
            <w:right w:w="115" w:type="dxa"/>
          </w:tblCellMar>
        </w:tblPrEx>
        <w:trPr>
          <w:trHeight w:val="472"/>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0B1BBD00" w14:textId="77777777" w:rsidR="007B3237" w:rsidRPr="005E54E2" w:rsidRDefault="005E54E2" w:rsidP="005E54E2">
            <w:pPr>
              <w:rPr>
                <w:rFonts w:eastAsia="Calibri"/>
                <w:b/>
                <w:color w:val="000000"/>
              </w:rPr>
            </w:pPr>
            <w:r>
              <w:rPr>
                <w:rFonts w:eastAsia="Calibri"/>
                <w:b/>
              </w:rPr>
              <w:t>DLI VER</w:t>
            </w:r>
            <w:r w:rsidR="007B3237" w:rsidRPr="005E54E2">
              <w:rPr>
                <w:rFonts w:eastAsia="Calibri"/>
                <w:b/>
              </w:rPr>
              <w:t>IFICATION</w:t>
            </w:r>
            <w:r w:rsidR="007B3237" w:rsidRPr="005E54E2">
              <w:rPr>
                <w:rFonts w:eastAsia="Calibri"/>
                <w:b/>
                <w:color w:val="404040"/>
              </w:rPr>
              <w:t xml:space="preserve"> 4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422E63D2" w14:textId="77777777" w:rsidR="007B3237" w:rsidRPr="005E54E2" w:rsidRDefault="007B3237" w:rsidP="005E54E2">
            <w:pPr>
              <w:rPr>
                <w:rFonts w:eastAsia="Calibri"/>
                <w:b/>
                <w:color w:val="000000"/>
              </w:rPr>
            </w:pPr>
            <w:r w:rsidRPr="005E54E2">
              <w:rPr>
                <w:rFonts w:eastAsia="Calibri"/>
                <w:b/>
                <w:color w:val="000000"/>
              </w:rPr>
              <w:t xml:space="preserve"> </w:t>
            </w:r>
          </w:p>
          <w:p w14:paraId="08B83952" w14:textId="77777777" w:rsidR="007B3237" w:rsidRPr="005E54E2" w:rsidRDefault="007B3237" w:rsidP="005E54E2">
            <w:pPr>
              <w:rPr>
                <w:rFonts w:eastAsia="Calibri"/>
                <w:b/>
                <w:color w:val="000000"/>
              </w:rPr>
            </w:pPr>
            <w:r w:rsidRPr="005E54E2">
              <w:rPr>
                <w:rFonts w:eastAsia="Calibri"/>
                <w:b/>
                <w:color w:val="000000"/>
              </w:rPr>
              <w:t>Occupational standards</w:t>
            </w:r>
            <w:r w:rsidRPr="005E54E2">
              <w:rPr>
                <w:rFonts w:eastAsia="Arial"/>
                <w:b/>
                <w:color w:val="000000"/>
              </w:rPr>
              <w:t xml:space="preserve"> </w:t>
            </w:r>
          </w:p>
        </w:tc>
      </w:tr>
      <w:tr w:rsidR="007B3237" w:rsidRPr="002956E1" w14:paraId="3A42C6C8" w14:textId="77777777" w:rsidTr="005E54E2">
        <w:tblPrEx>
          <w:tblCellMar>
            <w:top w:w="4" w:type="dxa"/>
            <w:right w:w="115" w:type="dxa"/>
          </w:tblCellMar>
        </w:tblPrEx>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0D190DD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535567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an occupational standard in the EASTRIP priority sectors is developed or updated</w:t>
            </w:r>
            <w:r w:rsidRPr="002956E1">
              <w:rPr>
                <w:rFonts w:eastAsia="Arial"/>
                <w:color w:val="000000"/>
              </w:rPr>
              <w:t xml:space="preserve"> </w:t>
            </w:r>
          </w:p>
        </w:tc>
      </w:tr>
      <w:tr w:rsidR="007B3237" w:rsidRPr="002956E1" w14:paraId="6B33D556"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2ED0BF4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9479BE1"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10E94014"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3E8C32D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387197B"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2A4FF316" w14:textId="77777777" w:rsidTr="005E54E2">
        <w:tblPrEx>
          <w:tblCellMar>
            <w:top w:w="4" w:type="dxa"/>
            <w:right w:w="115" w:type="dxa"/>
          </w:tblCellMar>
        </w:tblPrEx>
        <w:trPr>
          <w:trHeight w:val="571"/>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F4C022D" w14:textId="77777777" w:rsidR="007B3237" w:rsidRPr="002956E1" w:rsidRDefault="007B3237" w:rsidP="00672735">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01FC5A0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See description of DLR 4.1. </w:t>
            </w:r>
          </w:p>
          <w:p w14:paraId="49179F88"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r w:rsidR="007B3237" w:rsidRPr="005E54E2" w14:paraId="7D51B90C" w14:textId="77777777" w:rsidTr="005E54E2">
        <w:tblPrEx>
          <w:tblCellMar>
            <w:top w:w="4" w:type="dxa"/>
            <w:right w:w="115" w:type="dxa"/>
          </w:tblCellMar>
        </w:tblPrEx>
        <w:trPr>
          <w:trHeight w:val="470"/>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582D52D4" w14:textId="77777777" w:rsidR="007B3237" w:rsidRPr="005E54E2" w:rsidRDefault="005E54E2" w:rsidP="005E54E2">
            <w:pPr>
              <w:rPr>
                <w:rFonts w:eastAsia="Calibri"/>
                <w:b/>
                <w:color w:val="000000"/>
              </w:rPr>
            </w:pPr>
            <w:r>
              <w:rPr>
                <w:rFonts w:eastAsia="Calibri"/>
                <w:b/>
              </w:rPr>
              <w:t xml:space="preserve">DLI VERIFICATION </w:t>
            </w:r>
            <w:r w:rsidR="007B3237" w:rsidRPr="005E54E2">
              <w:rPr>
                <w:rFonts w:eastAsia="Calibri"/>
                <w:b/>
              </w:rPr>
              <w:t xml:space="preserve">4.1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5DCF85ED" w14:textId="77777777" w:rsidR="007B3237" w:rsidRPr="005E54E2" w:rsidRDefault="007B3237" w:rsidP="005E54E2">
            <w:pPr>
              <w:rPr>
                <w:rFonts w:eastAsia="Calibri"/>
                <w:b/>
                <w:color w:val="000000"/>
              </w:rPr>
            </w:pPr>
            <w:r w:rsidRPr="005E54E2">
              <w:rPr>
                <w:rFonts w:eastAsia="Calibri"/>
                <w:b/>
                <w:color w:val="000000"/>
              </w:rPr>
              <w:t>Occupational standards in the EASTRIP priority sectors developed or updated</w:t>
            </w:r>
            <w:r w:rsidRPr="005E54E2">
              <w:rPr>
                <w:rFonts w:eastAsia="Arial"/>
                <w:b/>
                <w:color w:val="000000"/>
              </w:rPr>
              <w:t xml:space="preserve"> </w:t>
            </w:r>
          </w:p>
        </w:tc>
      </w:tr>
      <w:tr w:rsidR="007B3237" w:rsidRPr="002956E1" w14:paraId="46825188"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43350D67"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654FEEA0"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an occupational standard in the EASTRIP priority sectors is developed or updated.</w:t>
            </w:r>
            <w:r w:rsidRPr="002956E1">
              <w:rPr>
                <w:rFonts w:eastAsia="Arial"/>
                <w:color w:val="000000"/>
              </w:rPr>
              <w:t xml:space="preserve"> </w:t>
            </w:r>
          </w:p>
        </w:tc>
      </w:tr>
      <w:tr w:rsidR="007B3237" w:rsidRPr="002956E1" w14:paraId="583249E7" w14:textId="77777777" w:rsidTr="005E54E2">
        <w:tblPrEx>
          <w:tblCellMar>
            <w:top w:w="4" w:type="dxa"/>
            <w:right w:w="115" w:type="dxa"/>
          </w:tblCellMar>
        </w:tblPrEx>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107EAD58"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66CCC1C3"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3B27C0F8" w14:textId="77777777" w:rsidTr="005E54E2">
        <w:tblPrEx>
          <w:tblCellMar>
            <w:top w:w="4" w:type="dxa"/>
            <w:right w:w="115" w:type="dxa"/>
          </w:tblCellMar>
        </w:tblPrEx>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1C4A0A9F"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5F863839"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794B038E" w14:textId="77777777" w:rsidTr="00672735">
        <w:tblPrEx>
          <w:tblCellMar>
            <w:top w:w="4" w:type="dxa"/>
            <w:right w:w="115" w:type="dxa"/>
          </w:tblCellMar>
        </w:tblPrEx>
        <w:trPr>
          <w:trHeight w:val="2853"/>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7F22B0E6" w14:textId="77777777" w:rsidR="007B3237" w:rsidRPr="002956E1" w:rsidRDefault="007B3237" w:rsidP="00672735">
            <w:pPr>
              <w:spacing w:after="783" w:line="259" w:lineRule="auto"/>
              <w:ind w:left="144"/>
              <w:jc w:val="both"/>
              <w:rPr>
                <w:rFonts w:eastAsia="Calibri"/>
                <w:color w:val="000000"/>
              </w:rPr>
            </w:pPr>
            <w:r w:rsidRPr="002956E1">
              <w:rPr>
                <w:rFonts w:eastAsia="Calibri"/>
                <w:b/>
                <w:color w:val="404040"/>
              </w:rPr>
              <w:t>Procedure</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70E95A58" w14:textId="77777777" w:rsidR="007B3237" w:rsidRPr="002956E1" w:rsidRDefault="007B3237" w:rsidP="00113608">
            <w:pPr>
              <w:numPr>
                <w:ilvl w:val="0"/>
                <w:numId w:val="28"/>
              </w:numPr>
              <w:spacing w:after="2" w:line="254" w:lineRule="auto"/>
              <w:jc w:val="both"/>
              <w:rPr>
                <w:rFonts w:eastAsia="Calibri"/>
                <w:color w:val="000000"/>
              </w:rPr>
            </w:pPr>
            <w:r w:rsidRPr="002956E1">
              <w:rPr>
                <w:rFonts w:eastAsia="Calibri"/>
                <w:color w:val="000000"/>
              </w:rPr>
              <w:t xml:space="preserve">A National Project Coordination Unit (NPCU) submits a list of occupational standards developed or updated, some samples of occupational standards developed or updated, and the evidence of approval of the standards to the IVA through the Regional Facilitation Unit (RFU). </w:t>
            </w:r>
          </w:p>
          <w:p w14:paraId="433BC64C" w14:textId="77777777" w:rsidR="007B3237" w:rsidRPr="002956E1" w:rsidRDefault="007B3237" w:rsidP="00113608">
            <w:pPr>
              <w:numPr>
                <w:ilvl w:val="0"/>
                <w:numId w:val="28"/>
              </w:numPr>
              <w:spacing w:after="1" w:line="254" w:lineRule="auto"/>
              <w:jc w:val="both"/>
              <w:rPr>
                <w:rFonts w:eastAsia="Calibri"/>
                <w:color w:val="000000"/>
              </w:rPr>
            </w:pPr>
            <w:r w:rsidRPr="002956E1">
              <w:rPr>
                <w:rFonts w:eastAsia="Calibri"/>
                <w:color w:val="000000"/>
              </w:rPr>
              <w:t xml:space="preserve">The IVA reviews a list of occupational standards developed or updated, and evidence of approval. The IVA also reviews some samples of occupational standards developed or updated and the process for the development or update. </w:t>
            </w:r>
          </w:p>
          <w:p w14:paraId="673333D7" w14:textId="77777777" w:rsidR="007B3237" w:rsidRPr="002956E1" w:rsidRDefault="007B3237" w:rsidP="00113608">
            <w:pPr>
              <w:numPr>
                <w:ilvl w:val="0"/>
                <w:numId w:val="28"/>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the report to the World Bank. </w:t>
            </w:r>
          </w:p>
          <w:p w14:paraId="32589DF7" w14:textId="77777777" w:rsidR="007B3237" w:rsidRPr="002956E1" w:rsidRDefault="007B3237" w:rsidP="00113608">
            <w:pPr>
              <w:numPr>
                <w:ilvl w:val="0"/>
                <w:numId w:val="28"/>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p w14:paraId="0CB0E4ED" w14:textId="77777777" w:rsidR="007B3237" w:rsidRPr="002956E1" w:rsidRDefault="007B3237" w:rsidP="002956E1">
            <w:pPr>
              <w:spacing w:line="259" w:lineRule="auto"/>
              <w:ind w:left="53"/>
              <w:jc w:val="both"/>
              <w:rPr>
                <w:rFonts w:eastAsia="Calibri"/>
                <w:color w:val="000000"/>
              </w:rPr>
            </w:pPr>
          </w:p>
        </w:tc>
      </w:tr>
      <w:tr w:rsidR="007B3237" w:rsidRPr="005E54E2" w14:paraId="62F5A7A5" w14:textId="77777777" w:rsidTr="005E54E2">
        <w:tblPrEx>
          <w:tblCellMar>
            <w:top w:w="4" w:type="dxa"/>
            <w:right w:w="115" w:type="dxa"/>
          </w:tblCellMar>
        </w:tblPrEx>
        <w:trPr>
          <w:trHeight w:val="472"/>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4DD445E9" w14:textId="77777777" w:rsidR="007B3237" w:rsidRPr="005E54E2" w:rsidRDefault="005E54E2" w:rsidP="005E54E2">
            <w:pPr>
              <w:rPr>
                <w:rFonts w:eastAsia="Calibri"/>
                <w:b/>
                <w:color w:val="000000"/>
              </w:rPr>
            </w:pPr>
            <w:r w:rsidRPr="005E54E2">
              <w:rPr>
                <w:rFonts w:eastAsia="Calibri"/>
                <w:b/>
              </w:rPr>
              <w:t xml:space="preserve">DLI </w:t>
            </w:r>
            <w:r w:rsidR="007B3237" w:rsidRPr="005E54E2">
              <w:rPr>
                <w:rFonts w:eastAsia="Calibri"/>
                <w:b/>
              </w:rPr>
              <w:t>VERIFICATION</w:t>
            </w:r>
            <w:r w:rsidR="007B3237" w:rsidRPr="005E54E2">
              <w:rPr>
                <w:rFonts w:eastAsia="Calibri"/>
                <w:b/>
                <w:color w:val="404040"/>
              </w:rPr>
              <w:t xml:space="preserve"> 5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638AE810" w14:textId="77777777" w:rsidR="007B3237" w:rsidRPr="005E54E2" w:rsidRDefault="005E54E2" w:rsidP="005E54E2">
            <w:pPr>
              <w:rPr>
                <w:rFonts w:eastAsia="Calibri"/>
                <w:b/>
                <w:color w:val="000000"/>
              </w:rPr>
            </w:pPr>
            <w:r>
              <w:rPr>
                <w:rFonts w:eastAsia="Calibri"/>
                <w:b/>
                <w:color w:val="000000"/>
              </w:rPr>
              <w:t>M</w:t>
            </w:r>
            <w:r w:rsidR="007B3237" w:rsidRPr="005E54E2">
              <w:rPr>
                <w:rFonts w:eastAsia="Calibri"/>
                <w:b/>
                <w:color w:val="000000"/>
              </w:rPr>
              <w:t>odel curricula</w:t>
            </w:r>
            <w:r w:rsidR="007B3237" w:rsidRPr="005E54E2">
              <w:rPr>
                <w:rFonts w:eastAsia="Arial"/>
                <w:b/>
                <w:color w:val="000000"/>
              </w:rPr>
              <w:t xml:space="preserve"> </w:t>
            </w:r>
          </w:p>
        </w:tc>
      </w:tr>
      <w:tr w:rsidR="007B3237" w:rsidRPr="002956E1" w14:paraId="39E22072" w14:textId="77777777" w:rsidTr="005E54E2">
        <w:tblPrEx>
          <w:tblCellMar>
            <w:top w:w="4" w:type="dxa"/>
            <w:right w:w="115" w:type="dxa"/>
          </w:tblCellMar>
        </w:tblPrEx>
        <w:trPr>
          <w:trHeight w:val="582"/>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52D4C1F"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35CDF94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 model curriculum with modern IT is developed or reviewed and approved by national TVET curriculum agencies.</w:t>
            </w:r>
            <w:r w:rsidRPr="002956E1">
              <w:rPr>
                <w:rFonts w:eastAsia="Arial"/>
                <w:color w:val="000000"/>
              </w:rPr>
              <w:t xml:space="preserve"> </w:t>
            </w:r>
          </w:p>
        </w:tc>
      </w:tr>
      <w:tr w:rsidR="007B3237" w:rsidRPr="002956E1" w14:paraId="2D647982" w14:textId="77777777" w:rsidTr="005E54E2">
        <w:tblPrEx>
          <w:tblCellMar>
            <w:top w:w="4" w:type="dxa"/>
            <w:right w:w="115" w:type="dxa"/>
          </w:tblCellMar>
        </w:tblPrEx>
        <w:trPr>
          <w:trHeight w:val="440"/>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3303799A"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275CC7AA"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5897C838"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0296454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59EC4820"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61996AF3" w14:textId="77777777" w:rsidTr="005E54E2">
        <w:tblPrEx>
          <w:tblCellMar>
            <w:top w:w="4" w:type="dxa"/>
            <w:right w:w="115" w:type="dxa"/>
          </w:tblCellMar>
        </w:tblPrEx>
        <w:trPr>
          <w:trHeight w:val="571"/>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1E8FFF5"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72B03E41"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6E514529" w14:textId="77777777" w:rsidR="007B3237" w:rsidRPr="002956E1" w:rsidRDefault="007B3237" w:rsidP="002956E1">
            <w:pPr>
              <w:spacing w:line="259" w:lineRule="auto"/>
              <w:jc w:val="both"/>
              <w:rPr>
                <w:rFonts w:eastAsia="Calibri"/>
                <w:color w:val="000000"/>
              </w:rPr>
            </w:pPr>
            <w:r w:rsidRPr="002956E1">
              <w:rPr>
                <w:rFonts w:eastAsia="Calibri"/>
                <w:b/>
                <w:color w:val="7F7F7F"/>
              </w:rPr>
              <w:lastRenderedPageBreak/>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3ED73858" w14:textId="77777777" w:rsidR="007B3237" w:rsidRPr="002956E1" w:rsidRDefault="005E54E2" w:rsidP="005E54E2">
            <w:pPr>
              <w:spacing w:line="259" w:lineRule="auto"/>
              <w:ind w:left="53"/>
              <w:jc w:val="both"/>
              <w:rPr>
                <w:rFonts w:eastAsia="Calibri"/>
                <w:color w:val="000000"/>
              </w:rPr>
            </w:pPr>
            <w:r>
              <w:rPr>
                <w:rFonts w:eastAsia="Calibri"/>
                <w:color w:val="000000"/>
              </w:rPr>
              <w:lastRenderedPageBreak/>
              <w:t xml:space="preserve">See description of DLR 5.1 </w:t>
            </w:r>
          </w:p>
        </w:tc>
      </w:tr>
      <w:tr w:rsidR="007B3237" w:rsidRPr="005E54E2" w14:paraId="76911561" w14:textId="77777777" w:rsidTr="005E54E2">
        <w:tblPrEx>
          <w:tblCellMar>
            <w:top w:w="4" w:type="dxa"/>
            <w:right w:w="115" w:type="dxa"/>
          </w:tblCellMar>
        </w:tblPrEx>
        <w:trPr>
          <w:trHeight w:val="471"/>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55A8C418" w14:textId="77777777" w:rsidR="007B3237" w:rsidRPr="005E54E2" w:rsidRDefault="005E54E2" w:rsidP="005E54E2">
            <w:pPr>
              <w:rPr>
                <w:rFonts w:eastAsia="Calibri"/>
                <w:b/>
                <w:color w:val="000000"/>
              </w:rPr>
            </w:pPr>
            <w:r w:rsidRPr="005E54E2">
              <w:rPr>
                <w:rFonts w:eastAsia="Calibri"/>
                <w:b/>
              </w:rPr>
              <w:t xml:space="preserve">DLI </w:t>
            </w:r>
            <w:r w:rsidR="007B3237" w:rsidRPr="005E54E2">
              <w:rPr>
                <w:rFonts w:eastAsia="Calibri"/>
                <w:b/>
              </w:rPr>
              <w:t>VERIFICATION</w:t>
            </w:r>
            <w:r w:rsidR="007B3237" w:rsidRPr="005E54E2">
              <w:rPr>
                <w:rFonts w:eastAsia="Calibri"/>
                <w:b/>
                <w:color w:val="404040"/>
              </w:rPr>
              <w:t xml:space="preserve"> 5.1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4677A210" w14:textId="77777777" w:rsidR="007B3237" w:rsidRPr="005E54E2" w:rsidRDefault="007B3237" w:rsidP="005E54E2">
            <w:pPr>
              <w:rPr>
                <w:rFonts w:eastAsia="Calibri"/>
                <w:b/>
                <w:color w:val="000000"/>
              </w:rPr>
            </w:pPr>
            <w:r w:rsidRPr="005E54E2">
              <w:rPr>
                <w:rFonts w:eastAsia="Calibri"/>
                <w:b/>
                <w:color w:val="000000"/>
              </w:rPr>
              <w:t xml:space="preserve"> Model curricula with modern IT in EASTRIP priority program developed or reviewed</w:t>
            </w:r>
            <w:r w:rsidRPr="005E54E2">
              <w:rPr>
                <w:rFonts w:eastAsia="Arial"/>
                <w:b/>
                <w:color w:val="000000"/>
              </w:rPr>
              <w:t xml:space="preserve"> </w:t>
            </w:r>
          </w:p>
        </w:tc>
      </w:tr>
      <w:tr w:rsidR="007B3237" w:rsidRPr="002956E1" w14:paraId="3FB7382D" w14:textId="77777777" w:rsidTr="005E54E2">
        <w:tblPrEx>
          <w:tblCellMar>
            <w:top w:w="4" w:type="dxa"/>
            <w:right w:w="115" w:type="dxa"/>
          </w:tblCellMar>
        </w:tblPrEx>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6EE14B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669D684D"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Disbursement occurs when a model curriculum with modern IT is developed or </w:t>
            </w:r>
            <w:proofErr w:type="gramStart"/>
            <w:r w:rsidRPr="002956E1">
              <w:rPr>
                <w:rFonts w:eastAsia="Calibri"/>
                <w:color w:val="000000"/>
              </w:rPr>
              <w:t>reviewed, and</w:t>
            </w:r>
            <w:proofErr w:type="gramEnd"/>
            <w:r w:rsidRPr="002956E1">
              <w:rPr>
                <w:rFonts w:eastAsia="Calibri"/>
                <w:color w:val="000000"/>
              </w:rPr>
              <w:t xml:space="preserve"> approved by national TVET curriculum agencies.</w:t>
            </w:r>
            <w:r w:rsidRPr="002956E1">
              <w:rPr>
                <w:rFonts w:eastAsia="Arial"/>
                <w:color w:val="000000"/>
              </w:rPr>
              <w:t xml:space="preserve"> </w:t>
            </w:r>
          </w:p>
        </w:tc>
      </w:tr>
      <w:tr w:rsidR="007B3237" w:rsidRPr="002956E1" w14:paraId="2B9B4845"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72F2E6E5"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6B90C325"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NPCU</w:t>
            </w:r>
            <w:r w:rsidRPr="002956E1">
              <w:rPr>
                <w:rFonts w:eastAsia="Arial"/>
                <w:b/>
                <w:color w:val="000000"/>
              </w:rPr>
              <w:t xml:space="preserve"> </w:t>
            </w:r>
          </w:p>
        </w:tc>
      </w:tr>
      <w:tr w:rsidR="007B3237" w:rsidRPr="002956E1" w14:paraId="049E337E"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7F305335"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7BF517C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056C0FBA" w14:textId="77777777" w:rsidTr="005E54E2">
        <w:tblPrEx>
          <w:tblCellMar>
            <w:top w:w="4" w:type="dxa"/>
            <w:right w:w="115" w:type="dxa"/>
          </w:tblCellMar>
        </w:tblPrEx>
        <w:trPr>
          <w:trHeight w:val="2290"/>
        </w:trPr>
        <w:tc>
          <w:tcPr>
            <w:tcW w:w="3355"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442A288A" w14:textId="77777777" w:rsidR="007B3237" w:rsidRPr="002956E1" w:rsidRDefault="007B3237" w:rsidP="002956E1">
            <w:pPr>
              <w:spacing w:after="782"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2061FFB7"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6A9BD131"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0774" w:type="dxa"/>
            <w:tcBorders>
              <w:top w:val="single" w:sz="4" w:space="0" w:color="D9D9D9"/>
              <w:left w:val="single" w:sz="4" w:space="0" w:color="D9D9D9"/>
              <w:bottom w:val="double" w:sz="4" w:space="0" w:color="D9D9D9"/>
              <w:right w:val="single" w:sz="4" w:space="0" w:color="D9D9D9"/>
            </w:tcBorders>
            <w:shd w:val="clear" w:color="auto" w:fill="F2F2F2"/>
          </w:tcPr>
          <w:p w14:paraId="76B52A1A" w14:textId="77777777" w:rsidR="007B3237" w:rsidRPr="002956E1" w:rsidRDefault="007B3237" w:rsidP="00113608">
            <w:pPr>
              <w:numPr>
                <w:ilvl w:val="0"/>
                <w:numId w:val="29"/>
              </w:numPr>
              <w:spacing w:after="2" w:line="255" w:lineRule="auto"/>
              <w:jc w:val="both"/>
              <w:rPr>
                <w:rFonts w:eastAsia="Calibri"/>
                <w:color w:val="000000"/>
              </w:rPr>
            </w:pPr>
            <w:r w:rsidRPr="002956E1">
              <w:rPr>
                <w:rFonts w:eastAsia="Calibri"/>
                <w:color w:val="000000"/>
              </w:rPr>
              <w:t xml:space="preserve">A National Project Coordination Unit (NPCU) submits a list of model curricula with modern IT developed, developed model curricula, and the evidence of approval of developed model curricula to the IVA through the Regional Facilitation Unit (RFU). </w:t>
            </w:r>
          </w:p>
          <w:p w14:paraId="1F1D1777" w14:textId="77777777" w:rsidR="007B3237" w:rsidRPr="002956E1" w:rsidRDefault="007B3237" w:rsidP="00113608">
            <w:pPr>
              <w:numPr>
                <w:ilvl w:val="0"/>
                <w:numId w:val="29"/>
              </w:numPr>
              <w:spacing w:after="262" w:line="254" w:lineRule="auto"/>
              <w:jc w:val="both"/>
              <w:rPr>
                <w:rFonts w:eastAsia="Calibri"/>
                <w:color w:val="000000"/>
              </w:rPr>
            </w:pPr>
            <w:r w:rsidRPr="002956E1">
              <w:rPr>
                <w:rFonts w:eastAsia="Calibri"/>
                <w:color w:val="000000"/>
              </w:rPr>
              <w:t xml:space="preserve">The IVA reviews a list of model curricula developed, model curricula developed, and evidence of approval. The agency also reviews some samples of model curricula developed and the process for development. </w:t>
            </w:r>
          </w:p>
          <w:p w14:paraId="3A19F8FD" w14:textId="77777777" w:rsidR="007B3237" w:rsidRPr="002956E1" w:rsidRDefault="007B3237" w:rsidP="00113608">
            <w:pPr>
              <w:numPr>
                <w:ilvl w:val="0"/>
                <w:numId w:val="29"/>
              </w:numPr>
              <w:spacing w:after="262" w:line="259" w:lineRule="auto"/>
              <w:jc w:val="both"/>
              <w:rPr>
                <w:rFonts w:eastAsia="Calibri"/>
                <w:color w:val="000000"/>
              </w:rPr>
            </w:pPr>
            <w:r w:rsidRPr="002956E1">
              <w:rPr>
                <w:rFonts w:eastAsia="Calibri"/>
                <w:color w:val="000000"/>
              </w:rPr>
              <w:t xml:space="preserve">The IVA submits a verification report to the RFU, and the RFU submits the report to the World Bank. </w:t>
            </w:r>
          </w:p>
          <w:p w14:paraId="1171C3B3" w14:textId="77777777" w:rsidR="007B3237" w:rsidRPr="002956E1" w:rsidRDefault="007B3237" w:rsidP="00113608">
            <w:pPr>
              <w:numPr>
                <w:ilvl w:val="0"/>
                <w:numId w:val="29"/>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results. </w:t>
            </w:r>
          </w:p>
          <w:p w14:paraId="546D6FEF"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r w:rsidR="007B3237" w:rsidRPr="002956E1" w14:paraId="38388C6A" w14:textId="77777777" w:rsidTr="005E54E2">
        <w:tblPrEx>
          <w:tblCellMar>
            <w:top w:w="4" w:type="dxa"/>
            <w:right w:w="115" w:type="dxa"/>
          </w:tblCellMar>
        </w:tblPrEx>
        <w:trPr>
          <w:trHeight w:val="472"/>
        </w:trPr>
        <w:tc>
          <w:tcPr>
            <w:tcW w:w="3355" w:type="dxa"/>
            <w:tcBorders>
              <w:top w:val="double" w:sz="4" w:space="0" w:color="D9D9D9"/>
              <w:left w:val="single" w:sz="4" w:space="0" w:color="D9D9D9"/>
              <w:bottom w:val="single" w:sz="4" w:space="0" w:color="D9D9D9"/>
              <w:right w:val="single" w:sz="4" w:space="0" w:color="D9D9D9"/>
            </w:tcBorders>
            <w:shd w:val="clear" w:color="auto" w:fill="DEEAF6"/>
          </w:tcPr>
          <w:p w14:paraId="1DA3F544" w14:textId="77777777" w:rsidR="007B3237" w:rsidRPr="002956E1" w:rsidRDefault="007B3237" w:rsidP="002956E1">
            <w:pPr>
              <w:spacing w:line="259" w:lineRule="auto"/>
              <w:ind w:left="144" w:right="2158"/>
              <w:jc w:val="both"/>
              <w:rPr>
                <w:rFonts w:eastAsia="Calibri"/>
                <w:color w:val="000000"/>
              </w:rPr>
            </w:pPr>
            <w:r w:rsidRPr="002956E1">
              <w:rPr>
                <w:rFonts w:eastAsia="Calibri"/>
                <w:b/>
                <w:color w:val="DEEAF7"/>
              </w:rPr>
              <w:t>DLI_TBL_VERIFICATION</w:t>
            </w:r>
            <w:r w:rsidRPr="002956E1">
              <w:rPr>
                <w:rFonts w:eastAsia="Calibri"/>
                <w:b/>
                <w:color w:val="404040"/>
              </w:rPr>
              <w:t xml:space="preserve"> 6 </w:t>
            </w:r>
          </w:p>
        </w:tc>
        <w:tc>
          <w:tcPr>
            <w:tcW w:w="10774" w:type="dxa"/>
            <w:tcBorders>
              <w:top w:val="double" w:sz="4" w:space="0" w:color="D9D9D9"/>
              <w:left w:val="single" w:sz="4" w:space="0" w:color="D9D9D9"/>
              <w:bottom w:val="single" w:sz="4" w:space="0" w:color="D9D9D9"/>
              <w:right w:val="single" w:sz="4" w:space="0" w:color="D9D9D9"/>
            </w:tcBorders>
            <w:shd w:val="clear" w:color="auto" w:fill="DEEAF6"/>
          </w:tcPr>
          <w:p w14:paraId="3604E900" w14:textId="77777777" w:rsidR="007B3237" w:rsidRPr="002956E1" w:rsidRDefault="007B3237" w:rsidP="002956E1">
            <w:pPr>
              <w:spacing w:after="294" w:line="259" w:lineRule="auto"/>
              <w:ind w:left="130"/>
              <w:jc w:val="both"/>
              <w:rPr>
                <w:rFonts w:eastAsia="Calibri"/>
                <w:color w:val="000000"/>
              </w:rPr>
            </w:pPr>
            <w:r w:rsidRPr="002956E1">
              <w:rPr>
                <w:rFonts w:eastAsia="Calibri"/>
                <w:color w:val="000000"/>
              </w:rPr>
              <w:t xml:space="preserve"> </w:t>
            </w:r>
          </w:p>
          <w:p w14:paraId="756B80C9" w14:textId="77777777" w:rsidR="007B3237" w:rsidRPr="002956E1" w:rsidRDefault="007B3237" w:rsidP="002956E1">
            <w:pPr>
              <w:spacing w:line="259" w:lineRule="auto"/>
              <w:ind w:left="130"/>
              <w:jc w:val="both"/>
              <w:rPr>
                <w:rFonts w:eastAsia="Calibri"/>
                <w:color w:val="000000"/>
              </w:rPr>
            </w:pPr>
            <w:r w:rsidRPr="002956E1">
              <w:rPr>
                <w:rFonts w:eastAsia="Calibri"/>
                <w:color w:val="000000"/>
              </w:rPr>
              <w:t>Mutual recognition of qualifications</w:t>
            </w:r>
            <w:r w:rsidRPr="002956E1">
              <w:rPr>
                <w:rFonts w:eastAsia="Arial"/>
                <w:color w:val="000000"/>
              </w:rPr>
              <w:t xml:space="preserve"> </w:t>
            </w:r>
          </w:p>
        </w:tc>
      </w:tr>
      <w:tr w:rsidR="007B3237" w:rsidRPr="002956E1" w14:paraId="57D53CF8" w14:textId="77777777" w:rsidTr="005E54E2">
        <w:tblPrEx>
          <w:tblCellMar>
            <w:top w:w="4" w:type="dxa"/>
            <w:right w:w="115" w:type="dxa"/>
          </w:tblCellMar>
        </w:tblPrEx>
        <w:trPr>
          <w:trHeight w:val="583"/>
        </w:trPr>
        <w:tc>
          <w:tcPr>
            <w:tcW w:w="335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C6F9FD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153D313"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Mutual recognition of qualifications with other countries and/ or guideline on how to facilitate the regional students' enrollment in EASTRIP developed.</w:t>
            </w:r>
            <w:r w:rsidRPr="002956E1">
              <w:rPr>
                <w:rFonts w:eastAsia="Arial"/>
                <w:color w:val="000000"/>
              </w:rPr>
              <w:t xml:space="preserve"> </w:t>
            </w:r>
          </w:p>
        </w:tc>
      </w:tr>
      <w:tr w:rsidR="007B3237" w:rsidRPr="002956E1" w14:paraId="28961E73" w14:textId="77777777" w:rsidTr="005E54E2">
        <w:tblPrEx>
          <w:tblCellMar>
            <w:top w:w="4" w:type="dxa"/>
            <w:right w:w="115" w:type="dxa"/>
          </w:tblCellMar>
        </w:tblPrEx>
        <w:trPr>
          <w:trHeight w:val="443"/>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2A90D15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10BC730B"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0128F07E" w14:textId="77777777" w:rsidTr="005E54E2">
        <w:tblPrEx>
          <w:tblCellMar>
            <w:top w:w="4" w:type="dxa"/>
            <w:right w:w="115" w:type="dxa"/>
          </w:tblCellMar>
        </w:tblPrEx>
        <w:trPr>
          <w:trHeight w:val="442"/>
        </w:trPr>
        <w:tc>
          <w:tcPr>
            <w:tcW w:w="3355" w:type="dxa"/>
            <w:tcBorders>
              <w:top w:val="single" w:sz="4" w:space="0" w:color="D9D9D9"/>
              <w:left w:val="single" w:sz="4" w:space="0" w:color="D9D9D9"/>
              <w:bottom w:val="single" w:sz="4" w:space="0" w:color="D9D9D9"/>
              <w:right w:val="single" w:sz="4" w:space="0" w:color="D9D9D9"/>
            </w:tcBorders>
            <w:shd w:val="clear" w:color="auto" w:fill="F2F2F2"/>
          </w:tcPr>
          <w:p w14:paraId="221AF71F"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0774" w:type="dxa"/>
            <w:tcBorders>
              <w:top w:val="single" w:sz="4" w:space="0" w:color="D9D9D9"/>
              <w:left w:val="single" w:sz="4" w:space="0" w:color="D9D9D9"/>
              <w:bottom w:val="single" w:sz="4" w:space="0" w:color="D9D9D9"/>
              <w:right w:val="single" w:sz="4" w:space="0" w:color="D9D9D9"/>
            </w:tcBorders>
            <w:shd w:val="clear" w:color="auto" w:fill="F2F2F2"/>
          </w:tcPr>
          <w:p w14:paraId="7F8735D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3A247DCC" w14:textId="77777777" w:rsidTr="005E54E2">
        <w:tblPrEx>
          <w:tblCellMar>
            <w:top w:w="4" w:type="dxa"/>
            <w:right w:w="115" w:type="dxa"/>
          </w:tblCellMar>
        </w:tblPrEx>
        <w:trPr>
          <w:trHeight w:val="546"/>
        </w:trPr>
        <w:tc>
          <w:tcPr>
            <w:tcW w:w="3355" w:type="dxa"/>
            <w:tcBorders>
              <w:top w:val="single" w:sz="4" w:space="0" w:color="D9D9D9"/>
              <w:left w:val="single" w:sz="4" w:space="0" w:color="D9D9D9"/>
              <w:bottom w:val="single" w:sz="5" w:space="0" w:color="F7F7F7"/>
              <w:right w:val="single" w:sz="4" w:space="0" w:color="D9D9D9"/>
            </w:tcBorders>
            <w:shd w:val="clear" w:color="auto" w:fill="F2F2F2"/>
            <w:vAlign w:val="center"/>
          </w:tcPr>
          <w:p w14:paraId="1A9EC99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Procedure</w:t>
            </w:r>
            <w:r w:rsidRPr="002956E1">
              <w:rPr>
                <w:rFonts w:eastAsia="Arial"/>
                <w:b/>
                <w:color w:val="404040"/>
              </w:rPr>
              <w:t xml:space="preserve"> </w:t>
            </w:r>
          </w:p>
        </w:tc>
        <w:tc>
          <w:tcPr>
            <w:tcW w:w="10774" w:type="dxa"/>
            <w:tcBorders>
              <w:top w:val="single" w:sz="4" w:space="0" w:color="D9D9D9"/>
              <w:left w:val="single" w:sz="4" w:space="0" w:color="D9D9D9"/>
              <w:bottom w:val="single" w:sz="5" w:space="0" w:color="F7F7F7"/>
              <w:right w:val="single" w:sz="4" w:space="0" w:color="D9D9D9"/>
            </w:tcBorders>
            <w:shd w:val="clear" w:color="auto" w:fill="F2F2F2"/>
          </w:tcPr>
          <w:p w14:paraId="58A8B26C"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 xml:space="preserve">See description of each DLR under this DLI. </w:t>
            </w:r>
          </w:p>
          <w:p w14:paraId="5AD1B548"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bl>
    <w:p w14:paraId="24FAD181" w14:textId="77777777" w:rsidR="007B3237" w:rsidRPr="002956E1" w:rsidRDefault="007B3237" w:rsidP="002956E1">
      <w:pPr>
        <w:spacing w:line="259" w:lineRule="auto"/>
        <w:ind w:left="245"/>
        <w:jc w:val="both"/>
        <w:rPr>
          <w:rFonts w:eastAsia="Calibri"/>
          <w:color w:val="000000"/>
        </w:rPr>
      </w:pPr>
      <w:r w:rsidRPr="002956E1">
        <w:rPr>
          <w:rFonts w:eastAsia="Calibri"/>
          <w:b/>
          <w:color w:val="7F7F7F"/>
        </w:rPr>
        <w:t xml:space="preserve"> </w:t>
      </w:r>
    </w:p>
    <w:p w14:paraId="454405E6" w14:textId="77777777" w:rsidR="007B3237" w:rsidRPr="002956E1" w:rsidRDefault="007B3237" w:rsidP="002956E1">
      <w:pPr>
        <w:spacing w:line="259" w:lineRule="auto"/>
        <w:ind w:left="245"/>
        <w:jc w:val="both"/>
        <w:rPr>
          <w:rFonts w:eastAsia="Calibri"/>
          <w:color w:val="000000"/>
        </w:rPr>
      </w:pPr>
      <w:r w:rsidRPr="002956E1">
        <w:rPr>
          <w:rFonts w:eastAsia="Calibri"/>
          <w:b/>
          <w:color w:val="7F7F7F"/>
        </w:rPr>
        <w:t xml:space="preserve"> </w:t>
      </w:r>
    </w:p>
    <w:tbl>
      <w:tblPr>
        <w:tblStyle w:val="TableGrid3"/>
        <w:tblpPr w:vertAnchor="text" w:tblpX="184" w:tblpY="9"/>
        <w:tblOverlap w:val="never"/>
        <w:tblW w:w="14129" w:type="dxa"/>
        <w:tblInd w:w="0" w:type="dxa"/>
        <w:tblCellMar>
          <w:top w:w="5" w:type="dxa"/>
          <w:left w:w="61" w:type="dxa"/>
          <w:right w:w="148" w:type="dxa"/>
        </w:tblCellMar>
        <w:tblLook w:val="04A0" w:firstRow="1" w:lastRow="0" w:firstColumn="1" w:lastColumn="0" w:noHBand="0" w:noVBand="1"/>
      </w:tblPr>
      <w:tblGrid>
        <w:gridCol w:w="2789"/>
        <w:gridCol w:w="11340"/>
      </w:tblGrid>
      <w:tr w:rsidR="007B3237" w:rsidRPr="002956E1" w14:paraId="6BC33B1C" w14:textId="77777777" w:rsidTr="003C6C5E">
        <w:trPr>
          <w:trHeight w:val="457"/>
        </w:trPr>
        <w:tc>
          <w:tcPr>
            <w:tcW w:w="2789" w:type="dxa"/>
            <w:tcBorders>
              <w:top w:val="single" w:sz="4" w:space="0" w:color="D9D9D9"/>
              <w:left w:val="single" w:sz="4" w:space="0" w:color="D9D9D9"/>
              <w:bottom w:val="single" w:sz="4" w:space="0" w:color="D9D9D9"/>
              <w:right w:val="single" w:sz="4" w:space="0" w:color="D9D9D9"/>
            </w:tcBorders>
            <w:shd w:val="clear" w:color="auto" w:fill="DEEAF6"/>
          </w:tcPr>
          <w:p w14:paraId="5DA31FB2"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6.1 </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tcPr>
          <w:p w14:paraId="5603D305" w14:textId="77777777" w:rsidR="007B3237" w:rsidRPr="002956E1" w:rsidRDefault="007B3237" w:rsidP="002956E1">
            <w:pPr>
              <w:spacing w:line="259" w:lineRule="auto"/>
              <w:ind w:left="130"/>
              <w:jc w:val="both"/>
              <w:rPr>
                <w:rFonts w:eastAsia="Calibri"/>
                <w:color w:val="000000"/>
              </w:rPr>
            </w:pPr>
            <w:r w:rsidRPr="002956E1">
              <w:rPr>
                <w:rFonts w:eastAsia="Calibri"/>
                <w:color w:val="000000"/>
              </w:rPr>
              <w:t>Mutual recognition of qualifications with other countries agreed</w:t>
            </w:r>
            <w:r w:rsidRPr="002956E1">
              <w:rPr>
                <w:rFonts w:eastAsia="Arial"/>
                <w:color w:val="000000"/>
              </w:rPr>
              <w:t xml:space="preserve"> </w:t>
            </w:r>
          </w:p>
        </w:tc>
      </w:tr>
      <w:tr w:rsidR="007B3237" w:rsidRPr="002956E1" w14:paraId="31E98FE1" w14:textId="77777777" w:rsidTr="003C6C5E">
        <w:trPr>
          <w:trHeight w:val="442"/>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3BBF884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3DDBBCD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per mutual recognition of qualifications agreed.</w:t>
            </w:r>
            <w:r w:rsidRPr="002956E1">
              <w:rPr>
                <w:rFonts w:eastAsia="Arial"/>
                <w:color w:val="000000"/>
              </w:rPr>
              <w:t xml:space="preserve"> </w:t>
            </w:r>
          </w:p>
        </w:tc>
      </w:tr>
      <w:tr w:rsidR="007B3237" w:rsidRPr="002956E1" w14:paraId="39B54D39" w14:textId="77777777" w:rsidTr="003C6C5E">
        <w:trPr>
          <w:trHeight w:val="442"/>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68416E8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313AD976"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0A878B9B" w14:textId="77777777" w:rsidTr="003C6C5E">
        <w:trPr>
          <w:trHeight w:val="443"/>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7B6056E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39F1C10B"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06988183" w14:textId="77777777" w:rsidTr="003C6C5E">
        <w:trPr>
          <w:trHeight w:val="1718"/>
        </w:trPr>
        <w:tc>
          <w:tcPr>
            <w:tcW w:w="2789"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0D036D2A" w14:textId="77777777" w:rsidR="007B3237" w:rsidRPr="002956E1" w:rsidRDefault="007B3237" w:rsidP="002956E1">
            <w:pPr>
              <w:spacing w:after="497"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577F8C0B"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532C6D25"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1340" w:type="dxa"/>
            <w:tcBorders>
              <w:top w:val="single" w:sz="4" w:space="0" w:color="D9D9D9"/>
              <w:left w:val="single" w:sz="4" w:space="0" w:color="D9D9D9"/>
              <w:bottom w:val="double" w:sz="4" w:space="0" w:color="D9D9D9"/>
              <w:right w:val="single" w:sz="4" w:space="0" w:color="D9D9D9"/>
            </w:tcBorders>
            <w:shd w:val="clear" w:color="auto" w:fill="F2F2F2"/>
          </w:tcPr>
          <w:p w14:paraId="6A63F48A" w14:textId="77777777" w:rsidR="007B3237" w:rsidRPr="00530C5B" w:rsidRDefault="007B3237" w:rsidP="00530C5B">
            <w:pPr>
              <w:pStyle w:val="ListParagraph"/>
              <w:numPr>
                <w:ilvl w:val="0"/>
                <w:numId w:val="38"/>
              </w:numPr>
              <w:rPr>
                <w:rFonts w:eastAsia="Calibri"/>
              </w:rPr>
            </w:pPr>
            <w:r w:rsidRPr="00530C5B">
              <w:rPr>
                <w:rFonts w:eastAsia="Calibri"/>
              </w:rPr>
              <w:t xml:space="preserve">A National Project Coordination Unit (NPCU) submits the evidence of mutual recognition of qualifications agreed. </w:t>
            </w:r>
          </w:p>
          <w:p w14:paraId="17A932A5" w14:textId="77777777" w:rsidR="007B3237" w:rsidRPr="00530C5B" w:rsidRDefault="007B3237" w:rsidP="00530C5B">
            <w:pPr>
              <w:pStyle w:val="ListParagraph"/>
              <w:numPr>
                <w:ilvl w:val="0"/>
                <w:numId w:val="38"/>
              </w:numPr>
              <w:rPr>
                <w:rFonts w:eastAsia="Calibri"/>
              </w:rPr>
            </w:pPr>
            <w:r w:rsidRPr="00530C5B">
              <w:rPr>
                <w:rFonts w:eastAsia="Calibri"/>
              </w:rPr>
              <w:t xml:space="preserve">The IVA reviews the evidence of mutual recognition of qualifications agreed and the process for it. </w:t>
            </w:r>
          </w:p>
          <w:p w14:paraId="5108959E" w14:textId="77777777" w:rsidR="007B3237" w:rsidRPr="00530C5B" w:rsidRDefault="007B3237" w:rsidP="00530C5B">
            <w:pPr>
              <w:pStyle w:val="ListParagraph"/>
              <w:numPr>
                <w:ilvl w:val="0"/>
                <w:numId w:val="38"/>
              </w:numPr>
              <w:rPr>
                <w:rFonts w:eastAsia="Calibri"/>
              </w:rPr>
            </w:pPr>
            <w:r w:rsidRPr="00530C5B">
              <w:rPr>
                <w:rFonts w:eastAsia="Calibri"/>
              </w:rPr>
              <w:t xml:space="preserve">The IVA submits a verification report to the Regional Facilitation Unit (RFU), and the RFU submits the report to the World Bank. </w:t>
            </w:r>
          </w:p>
          <w:p w14:paraId="5160B8A5" w14:textId="77777777" w:rsidR="007B3237" w:rsidRPr="00530C5B" w:rsidRDefault="007B3237" w:rsidP="00530C5B">
            <w:pPr>
              <w:pStyle w:val="ListParagraph"/>
              <w:numPr>
                <w:ilvl w:val="0"/>
                <w:numId w:val="38"/>
              </w:numPr>
              <w:rPr>
                <w:rFonts w:eastAsia="Calibri"/>
              </w:rPr>
            </w:pPr>
            <w:r w:rsidRPr="00530C5B">
              <w:rPr>
                <w:rFonts w:eastAsia="Calibri"/>
              </w:rPr>
              <w:t xml:space="preserve">The World Bank reviews the verification report and confirms the achievement of the results. </w:t>
            </w:r>
          </w:p>
        </w:tc>
      </w:tr>
      <w:tr w:rsidR="007B3237" w:rsidRPr="00530C5B" w14:paraId="7DA6714E" w14:textId="77777777" w:rsidTr="003C6C5E">
        <w:trPr>
          <w:trHeight w:val="470"/>
        </w:trPr>
        <w:tc>
          <w:tcPr>
            <w:tcW w:w="2789" w:type="dxa"/>
            <w:tcBorders>
              <w:top w:val="double" w:sz="4" w:space="0" w:color="D9D9D9"/>
              <w:left w:val="single" w:sz="4" w:space="0" w:color="D9D9D9"/>
              <w:bottom w:val="single" w:sz="4" w:space="0" w:color="D9D9D9"/>
              <w:right w:val="single" w:sz="4" w:space="0" w:color="D9D9D9"/>
            </w:tcBorders>
            <w:shd w:val="clear" w:color="auto" w:fill="DEEAF6"/>
          </w:tcPr>
          <w:p w14:paraId="23AD43D3" w14:textId="77777777" w:rsidR="007B3237" w:rsidRPr="00530C5B" w:rsidRDefault="00530C5B" w:rsidP="00530C5B">
            <w:pPr>
              <w:rPr>
                <w:rFonts w:eastAsia="Calibri"/>
                <w:b/>
                <w:color w:val="000000"/>
              </w:rPr>
            </w:pPr>
            <w:r>
              <w:rPr>
                <w:rFonts w:eastAsia="Calibri"/>
                <w:b/>
              </w:rPr>
              <w:t xml:space="preserve">DLI </w:t>
            </w:r>
            <w:r w:rsidR="007B3237" w:rsidRPr="00530C5B">
              <w:rPr>
                <w:rFonts w:eastAsia="Calibri"/>
                <w:b/>
              </w:rPr>
              <w:t>VERIFICATION</w:t>
            </w:r>
            <w:r w:rsidR="007B3237" w:rsidRPr="00530C5B">
              <w:rPr>
                <w:rFonts w:eastAsia="Calibri"/>
                <w:b/>
                <w:color w:val="404040"/>
              </w:rPr>
              <w:t xml:space="preserve"> 6.2 </w:t>
            </w:r>
          </w:p>
        </w:tc>
        <w:tc>
          <w:tcPr>
            <w:tcW w:w="11340" w:type="dxa"/>
            <w:tcBorders>
              <w:top w:val="double" w:sz="4" w:space="0" w:color="D9D9D9"/>
              <w:left w:val="single" w:sz="4" w:space="0" w:color="D9D9D9"/>
              <w:bottom w:val="single" w:sz="4" w:space="0" w:color="D9D9D9"/>
              <w:right w:val="single" w:sz="4" w:space="0" w:color="D9D9D9"/>
            </w:tcBorders>
            <w:shd w:val="clear" w:color="auto" w:fill="DEEAF6"/>
          </w:tcPr>
          <w:p w14:paraId="490FC932" w14:textId="77777777" w:rsidR="007B3237" w:rsidRPr="00530C5B" w:rsidRDefault="007B3237" w:rsidP="00530C5B">
            <w:pPr>
              <w:rPr>
                <w:rFonts w:eastAsia="Calibri"/>
                <w:b/>
                <w:color w:val="000000"/>
              </w:rPr>
            </w:pPr>
            <w:r w:rsidRPr="00530C5B">
              <w:rPr>
                <w:rFonts w:eastAsia="Calibri"/>
                <w:b/>
                <w:color w:val="000000"/>
              </w:rPr>
              <w:t xml:space="preserve"> Guideline on how to facilitate the regional students' enrollment in EASTRIP developed</w:t>
            </w:r>
            <w:r w:rsidRPr="00530C5B">
              <w:rPr>
                <w:rFonts w:eastAsia="Arial"/>
                <w:b/>
                <w:color w:val="000000"/>
              </w:rPr>
              <w:t xml:space="preserve"> </w:t>
            </w:r>
          </w:p>
        </w:tc>
      </w:tr>
      <w:tr w:rsidR="007B3237" w:rsidRPr="002956E1" w14:paraId="74B49B83" w14:textId="77777777" w:rsidTr="003C6C5E">
        <w:trPr>
          <w:trHeight w:val="442"/>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7555BDFC"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7566681A"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 guideline on how to facilitate the regional students’ enrollment in EASTRIP is developed.</w:t>
            </w:r>
            <w:r w:rsidRPr="002956E1">
              <w:rPr>
                <w:rFonts w:eastAsia="Arial"/>
                <w:color w:val="000000"/>
              </w:rPr>
              <w:t xml:space="preserve"> </w:t>
            </w:r>
          </w:p>
        </w:tc>
      </w:tr>
      <w:tr w:rsidR="007B3237" w:rsidRPr="002956E1" w14:paraId="7D55C888" w14:textId="77777777" w:rsidTr="003C6C5E">
        <w:trPr>
          <w:trHeight w:val="442"/>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4FBEEA59"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6A31389D"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53393239" w14:textId="77777777" w:rsidTr="003C6C5E">
        <w:trPr>
          <w:trHeight w:val="443"/>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5EFB0004"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5E3C87F9"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3E345179" w14:textId="77777777" w:rsidTr="00530C5B">
        <w:trPr>
          <w:trHeight w:val="1353"/>
        </w:trPr>
        <w:tc>
          <w:tcPr>
            <w:tcW w:w="2789"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4489B95" w14:textId="77777777" w:rsidR="007B3237" w:rsidRPr="002956E1" w:rsidRDefault="007B3237" w:rsidP="002956E1">
            <w:pPr>
              <w:spacing w:after="497"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00858C08"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1E59CDC6"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1340" w:type="dxa"/>
            <w:tcBorders>
              <w:top w:val="single" w:sz="4" w:space="0" w:color="D9D9D9"/>
              <w:left w:val="single" w:sz="4" w:space="0" w:color="D9D9D9"/>
              <w:bottom w:val="double" w:sz="4" w:space="0" w:color="D9D9D9"/>
              <w:right w:val="single" w:sz="4" w:space="0" w:color="D9D9D9"/>
            </w:tcBorders>
            <w:shd w:val="clear" w:color="auto" w:fill="F2F2F2"/>
          </w:tcPr>
          <w:p w14:paraId="7637E79D" w14:textId="77777777" w:rsidR="007B3237" w:rsidRPr="00530C5B" w:rsidRDefault="007B3237" w:rsidP="00530C5B">
            <w:pPr>
              <w:pStyle w:val="ListParagraph"/>
              <w:numPr>
                <w:ilvl w:val="0"/>
                <w:numId w:val="40"/>
              </w:numPr>
              <w:rPr>
                <w:rFonts w:eastAsia="Calibri"/>
              </w:rPr>
            </w:pPr>
            <w:r w:rsidRPr="00530C5B">
              <w:rPr>
                <w:rFonts w:eastAsia="Calibri"/>
              </w:rPr>
              <w:t xml:space="preserve">A National Project Coordination Unit (NPCU) submits the evidence of the development of the guideline. </w:t>
            </w:r>
          </w:p>
          <w:p w14:paraId="59BD70B3" w14:textId="77777777" w:rsidR="007B3237" w:rsidRPr="00530C5B" w:rsidRDefault="007B3237" w:rsidP="00530C5B">
            <w:pPr>
              <w:pStyle w:val="ListParagraph"/>
              <w:numPr>
                <w:ilvl w:val="0"/>
                <w:numId w:val="40"/>
              </w:numPr>
              <w:rPr>
                <w:rFonts w:eastAsia="Calibri"/>
              </w:rPr>
            </w:pPr>
            <w:r w:rsidRPr="00530C5B">
              <w:rPr>
                <w:rFonts w:eastAsia="Calibri"/>
              </w:rPr>
              <w:t xml:space="preserve">The IVA reviews the evidence of the development of the guideline and the process for it. </w:t>
            </w:r>
          </w:p>
          <w:p w14:paraId="53997298" w14:textId="77777777" w:rsidR="007B3237" w:rsidRPr="00530C5B" w:rsidRDefault="007B3237" w:rsidP="00530C5B">
            <w:pPr>
              <w:pStyle w:val="ListParagraph"/>
              <w:numPr>
                <w:ilvl w:val="0"/>
                <w:numId w:val="40"/>
              </w:numPr>
              <w:rPr>
                <w:rFonts w:eastAsia="Calibri"/>
              </w:rPr>
            </w:pPr>
            <w:r w:rsidRPr="00530C5B">
              <w:rPr>
                <w:rFonts w:eastAsia="Calibri"/>
              </w:rPr>
              <w:t xml:space="preserve">The IVA submits a verification report to the Regional Facilitation Unit (RFU), and the RFU submits the report to the World Bank. </w:t>
            </w:r>
          </w:p>
          <w:p w14:paraId="40CE1CD1" w14:textId="77777777" w:rsidR="007B3237" w:rsidRPr="00530C5B" w:rsidRDefault="007B3237" w:rsidP="00530C5B">
            <w:pPr>
              <w:pStyle w:val="ListParagraph"/>
              <w:numPr>
                <w:ilvl w:val="0"/>
                <w:numId w:val="40"/>
              </w:numPr>
              <w:rPr>
                <w:rFonts w:eastAsia="Calibri"/>
              </w:rPr>
            </w:pPr>
            <w:r w:rsidRPr="00530C5B">
              <w:rPr>
                <w:rFonts w:eastAsia="Calibri"/>
              </w:rPr>
              <w:t xml:space="preserve">The World Bank reviews the verification report and confirms the achievement of the results. </w:t>
            </w:r>
          </w:p>
        </w:tc>
      </w:tr>
      <w:tr w:rsidR="007B3237" w:rsidRPr="002956E1" w14:paraId="061C06AB" w14:textId="77777777" w:rsidTr="003C6C5E">
        <w:trPr>
          <w:trHeight w:val="470"/>
        </w:trPr>
        <w:tc>
          <w:tcPr>
            <w:tcW w:w="2789" w:type="dxa"/>
            <w:tcBorders>
              <w:top w:val="double" w:sz="4" w:space="0" w:color="D9D9D9"/>
              <w:left w:val="single" w:sz="4" w:space="0" w:color="D9D9D9"/>
              <w:bottom w:val="single" w:sz="4" w:space="0" w:color="D9D9D9"/>
              <w:right w:val="single" w:sz="4" w:space="0" w:color="D9D9D9"/>
            </w:tcBorders>
            <w:shd w:val="clear" w:color="auto" w:fill="DEEAF6"/>
          </w:tcPr>
          <w:p w14:paraId="782656BC" w14:textId="77777777" w:rsidR="007B3237" w:rsidRPr="00530C5B" w:rsidRDefault="00530C5B" w:rsidP="00530C5B">
            <w:pPr>
              <w:rPr>
                <w:rFonts w:eastAsia="Calibri"/>
                <w:b/>
                <w:color w:val="000000"/>
              </w:rPr>
            </w:pPr>
            <w:r>
              <w:rPr>
                <w:rFonts w:eastAsia="Calibri"/>
                <w:b/>
              </w:rPr>
              <w:t xml:space="preserve">DLI </w:t>
            </w:r>
            <w:r w:rsidR="007B3237" w:rsidRPr="00530C5B">
              <w:rPr>
                <w:rFonts w:eastAsia="Calibri"/>
                <w:b/>
              </w:rPr>
              <w:t>VERIFICATION</w:t>
            </w:r>
            <w:r w:rsidR="007B3237" w:rsidRPr="00530C5B">
              <w:rPr>
                <w:rFonts w:eastAsia="Calibri"/>
                <w:b/>
                <w:color w:val="404040"/>
              </w:rPr>
              <w:t xml:space="preserve"> 7 </w:t>
            </w:r>
          </w:p>
        </w:tc>
        <w:tc>
          <w:tcPr>
            <w:tcW w:w="11340" w:type="dxa"/>
            <w:tcBorders>
              <w:top w:val="double" w:sz="4" w:space="0" w:color="D9D9D9"/>
              <w:left w:val="single" w:sz="4" w:space="0" w:color="D9D9D9"/>
              <w:bottom w:val="single" w:sz="4" w:space="0" w:color="D9D9D9"/>
              <w:right w:val="single" w:sz="4" w:space="0" w:color="D9D9D9"/>
            </w:tcBorders>
            <w:shd w:val="clear" w:color="auto" w:fill="DEEAF6"/>
          </w:tcPr>
          <w:p w14:paraId="71DA6AF2" w14:textId="77777777" w:rsidR="007B3237" w:rsidRPr="00530C5B" w:rsidRDefault="007B3237" w:rsidP="00530C5B">
            <w:pPr>
              <w:rPr>
                <w:rFonts w:eastAsia="Calibri"/>
                <w:b/>
                <w:color w:val="000000"/>
              </w:rPr>
            </w:pPr>
            <w:r w:rsidRPr="00530C5B">
              <w:rPr>
                <w:rFonts w:eastAsia="Calibri"/>
                <w:b/>
                <w:color w:val="000000"/>
              </w:rPr>
              <w:t xml:space="preserve"> </w:t>
            </w:r>
          </w:p>
          <w:p w14:paraId="6345C178" w14:textId="77777777" w:rsidR="007B3237" w:rsidRPr="00530C5B" w:rsidRDefault="007B3237" w:rsidP="00530C5B">
            <w:pPr>
              <w:rPr>
                <w:rFonts w:eastAsia="Calibri"/>
                <w:b/>
                <w:color w:val="000000"/>
              </w:rPr>
            </w:pPr>
            <w:r w:rsidRPr="00530C5B">
              <w:rPr>
                <w:rFonts w:eastAsia="Calibri"/>
                <w:b/>
                <w:color w:val="000000"/>
              </w:rPr>
              <w:t>National plans, policies, strategies, and authorities</w:t>
            </w:r>
            <w:r w:rsidRPr="00530C5B">
              <w:rPr>
                <w:rFonts w:eastAsia="Arial"/>
                <w:b/>
                <w:color w:val="000000"/>
              </w:rPr>
              <w:t xml:space="preserve"> </w:t>
            </w:r>
          </w:p>
        </w:tc>
      </w:tr>
      <w:tr w:rsidR="007B3237" w:rsidRPr="002956E1" w14:paraId="4A194697" w14:textId="77777777" w:rsidTr="003C6C5E">
        <w:trPr>
          <w:trHeight w:val="442"/>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7C387B13"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 xml:space="preserve">Description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1DD68782"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 national plan, policy, strategy is developed, or enactment of an authority is completed.</w:t>
            </w:r>
            <w:r w:rsidRPr="002956E1">
              <w:rPr>
                <w:rFonts w:eastAsia="Arial"/>
                <w:color w:val="000000"/>
              </w:rPr>
              <w:t xml:space="preserve"> </w:t>
            </w:r>
          </w:p>
        </w:tc>
      </w:tr>
      <w:tr w:rsidR="007B3237" w:rsidRPr="002956E1" w14:paraId="3461DEFE" w14:textId="77777777" w:rsidTr="003C6C5E">
        <w:trPr>
          <w:trHeight w:val="440"/>
        </w:trPr>
        <w:tc>
          <w:tcPr>
            <w:tcW w:w="2789" w:type="dxa"/>
            <w:tcBorders>
              <w:top w:val="single" w:sz="4" w:space="0" w:color="D9D9D9"/>
              <w:left w:val="single" w:sz="4" w:space="0" w:color="D9D9D9"/>
              <w:bottom w:val="single" w:sz="4" w:space="0" w:color="D9D9D9"/>
              <w:right w:val="single" w:sz="4" w:space="0" w:color="D9D9D9"/>
            </w:tcBorders>
            <w:shd w:val="clear" w:color="auto" w:fill="F2F2F2"/>
          </w:tcPr>
          <w:p w14:paraId="46B5E9D1"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4BD7E465"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bl>
    <w:p w14:paraId="29B48A1F" w14:textId="77777777" w:rsidR="007B3237" w:rsidRPr="002956E1" w:rsidRDefault="007B3237" w:rsidP="002956E1">
      <w:pPr>
        <w:tabs>
          <w:tab w:val="center" w:pos="485"/>
          <w:tab w:val="center" w:pos="3164"/>
        </w:tabs>
        <w:spacing w:line="259" w:lineRule="auto"/>
        <w:jc w:val="both"/>
        <w:rPr>
          <w:rFonts w:eastAsia="Calibri"/>
          <w:color w:val="000000"/>
        </w:rPr>
      </w:pPr>
      <w:r w:rsidRPr="002956E1">
        <w:rPr>
          <w:rFonts w:eastAsia="Calibri"/>
          <w:color w:val="000000"/>
        </w:rPr>
        <w:tab/>
      </w:r>
      <w:r w:rsidRPr="002956E1">
        <w:rPr>
          <w:rFonts w:eastAsia="Calibri"/>
          <w:b/>
          <w:color w:val="404040"/>
        </w:rPr>
        <w:tab/>
      </w:r>
      <w:r w:rsidRPr="002956E1">
        <w:rPr>
          <w:rFonts w:eastAsia="Calibri"/>
          <w:color w:val="000000"/>
        </w:rPr>
        <w:t xml:space="preserve"> </w:t>
      </w:r>
      <w:r w:rsidRPr="002956E1">
        <w:rPr>
          <w:rFonts w:eastAsia="Calibri"/>
          <w:color w:val="000000"/>
        </w:rPr>
        <w:br w:type="page"/>
      </w:r>
    </w:p>
    <w:p w14:paraId="0E23848E" w14:textId="77777777" w:rsidR="007B3237" w:rsidRPr="002956E1" w:rsidRDefault="007B3237" w:rsidP="002956E1">
      <w:pPr>
        <w:spacing w:line="259" w:lineRule="auto"/>
        <w:ind w:left="-533" w:right="10173"/>
        <w:jc w:val="both"/>
        <w:rPr>
          <w:rFonts w:eastAsia="Calibri"/>
          <w:color w:val="000000"/>
        </w:rPr>
      </w:pPr>
    </w:p>
    <w:tbl>
      <w:tblPr>
        <w:tblStyle w:val="TableGrid3"/>
        <w:tblW w:w="14129" w:type="dxa"/>
        <w:tblInd w:w="184" w:type="dxa"/>
        <w:tblLayout w:type="fixed"/>
        <w:tblCellMar>
          <w:top w:w="2" w:type="dxa"/>
          <w:left w:w="61" w:type="dxa"/>
          <w:right w:w="148" w:type="dxa"/>
        </w:tblCellMar>
        <w:tblLook w:val="04A0" w:firstRow="1" w:lastRow="0" w:firstColumn="1" w:lastColumn="0" w:noHBand="0" w:noVBand="1"/>
      </w:tblPr>
      <w:tblGrid>
        <w:gridCol w:w="2788"/>
        <w:gridCol w:w="11341"/>
      </w:tblGrid>
      <w:tr w:rsidR="007B3237" w:rsidRPr="002956E1" w14:paraId="0A9653DC" w14:textId="77777777" w:rsidTr="006668C2">
        <w:trPr>
          <w:trHeight w:val="440"/>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03A10565"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5358A3F2"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530C5B" w14:paraId="023F0ED7" w14:textId="77777777" w:rsidTr="006668C2">
        <w:trPr>
          <w:trHeight w:val="571"/>
        </w:trPr>
        <w:tc>
          <w:tcPr>
            <w:tcW w:w="2788"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441BC356" w14:textId="77777777" w:rsidR="007B3237" w:rsidRPr="00530C5B" w:rsidRDefault="007B3237" w:rsidP="00530C5B">
            <w:pPr>
              <w:spacing w:line="259" w:lineRule="auto"/>
              <w:ind w:left="144"/>
              <w:jc w:val="both"/>
              <w:rPr>
                <w:rFonts w:eastAsia="Calibri"/>
                <w:b/>
                <w:color w:val="000000"/>
              </w:rPr>
            </w:pPr>
            <w:r w:rsidRPr="00530C5B">
              <w:rPr>
                <w:rFonts w:eastAsia="Calibri"/>
                <w:b/>
                <w:color w:val="404040"/>
              </w:rPr>
              <w:t>Procedure</w:t>
            </w:r>
            <w:r w:rsidRPr="00530C5B">
              <w:rPr>
                <w:rFonts w:eastAsia="Arial"/>
                <w:b/>
                <w:color w:val="404040"/>
              </w:rPr>
              <w:t xml:space="preserve"> </w:t>
            </w:r>
          </w:p>
          <w:p w14:paraId="78219EB8" w14:textId="77777777" w:rsidR="007B3237" w:rsidRPr="00530C5B" w:rsidRDefault="007B3237" w:rsidP="002956E1">
            <w:pPr>
              <w:spacing w:line="259" w:lineRule="auto"/>
              <w:jc w:val="both"/>
              <w:rPr>
                <w:rFonts w:eastAsia="Calibri"/>
                <w:b/>
                <w:color w:val="000000"/>
              </w:rPr>
            </w:pPr>
            <w:r w:rsidRPr="00530C5B">
              <w:rPr>
                <w:rFonts w:eastAsia="Calibri"/>
                <w:b/>
                <w:color w:val="7F7F7F"/>
              </w:rPr>
              <w:t xml:space="preserve"> </w:t>
            </w:r>
          </w:p>
        </w:tc>
        <w:tc>
          <w:tcPr>
            <w:tcW w:w="11341" w:type="dxa"/>
            <w:tcBorders>
              <w:top w:val="single" w:sz="4" w:space="0" w:color="D9D9D9"/>
              <w:left w:val="single" w:sz="4" w:space="0" w:color="D9D9D9"/>
              <w:bottom w:val="double" w:sz="4" w:space="0" w:color="D9D9D9"/>
              <w:right w:val="single" w:sz="4" w:space="0" w:color="D9D9D9"/>
            </w:tcBorders>
            <w:shd w:val="clear" w:color="auto" w:fill="F2F2F2"/>
          </w:tcPr>
          <w:p w14:paraId="3CD2E8F0" w14:textId="77777777" w:rsidR="007B3237" w:rsidRPr="00530C5B" w:rsidRDefault="007B3237" w:rsidP="00530C5B">
            <w:pPr>
              <w:spacing w:line="259" w:lineRule="auto"/>
              <w:ind w:left="53"/>
              <w:jc w:val="both"/>
              <w:rPr>
                <w:rFonts w:eastAsia="Calibri"/>
                <w:b/>
                <w:color w:val="000000"/>
              </w:rPr>
            </w:pPr>
            <w:r w:rsidRPr="00530C5B">
              <w:rPr>
                <w:rFonts w:eastAsia="Calibri"/>
                <w:b/>
                <w:color w:val="000000"/>
              </w:rPr>
              <w:t>See descripti</w:t>
            </w:r>
            <w:r w:rsidR="00530C5B">
              <w:rPr>
                <w:rFonts w:eastAsia="Calibri"/>
                <w:b/>
                <w:color w:val="000000"/>
              </w:rPr>
              <w:t xml:space="preserve">on of each DLR under this DLI. </w:t>
            </w:r>
            <w:r w:rsidRPr="00530C5B">
              <w:rPr>
                <w:rFonts w:eastAsia="Arial"/>
                <w:b/>
                <w:color w:val="000000"/>
              </w:rPr>
              <w:t xml:space="preserve"> </w:t>
            </w:r>
          </w:p>
        </w:tc>
      </w:tr>
      <w:tr w:rsidR="007B3237" w:rsidRPr="00530C5B" w14:paraId="6130AC29" w14:textId="77777777" w:rsidTr="006668C2">
        <w:trPr>
          <w:trHeight w:val="576"/>
        </w:trPr>
        <w:tc>
          <w:tcPr>
            <w:tcW w:w="2788" w:type="dxa"/>
            <w:tcBorders>
              <w:top w:val="double" w:sz="4" w:space="0" w:color="D9D9D9"/>
              <w:left w:val="single" w:sz="4" w:space="0" w:color="D9D9D9"/>
              <w:bottom w:val="single" w:sz="4" w:space="0" w:color="D9D9D9"/>
              <w:right w:val="single" w:sz="4" w:space="0" w:color="D9D9D9"/>
            </w:tcBorders>
            <w:shd w:val="clear" w:color="auto" w:fill="DEEAF6"/>
          </w:tcPr>
          <w:p w14:paraId="482904CE" w14:textId="77777777" w:rsidR="007B3237" w:rsidRPr="00530C5B" w:rsidRDefault="00530C5B" w:rsidP="006668C2">
            <w:pPr>
              <w:spacing w:line="259" w:lineRule="auto"/>
              <w:ind w:right="1953"/>
              <w:jc w:val="both"/>
              <w:rPr>
                <w:rFonts w:eastAsia="Calibri"/>
                <w:b/>
                <w:color w:val="000000"/>
              </w:rPr>
            </w:pPr>
            <w:r w:rsidRPr="00672735">
              <w:rPr>
                <w:rFonts w:eastAsia="Calibri"/>
                <w:b/>
              </w:rPr>
              <w:t>DLI VERIFICATION</w:t>
            </w:r>
            <w:r w:rsidRPr="00530C5B">
              <w:rPr>
                <w:rFonts w:eastAsia="Calibri"/>
                <w:b/>
                <w:color w:val="404040"/>
              </w:rPr>
              <w:t xml:space="preserve"> </w:t>
            </w:r>
            <w:r w:rsidR="007B3237" w:rsidRPr="00530C5B">
              <w:rPr>
                <w:rFonts w:eastAsia="Calibri"/>
                <w:b/>
                <w:color w:val="404040"/>
              </w:rPr>
              <w:t xml:space="preserve">7.1 </w:t>
            </w:r>
          </w:p>
        </w:tc>
        <w:tc>
          <w:tcPr>
            <w:tcW w:w="11341" w:type="dxa"/>
            <w:tcBorders>
              <w:top w:val="double" w:sz="4" w:space="0" w:color="D9D9D9"/>
              <w:left w:val="single" w:sz="4" w:space="0" w:color="D9D9D9"/>
              <w:bottom w:val="single" w:sz="4" w:space="0" w:color="D9D9D9"/>
              <w:right w:val="single" w:sz="4" w:space="0" w:color="D9D9D9"/>
            </w:tcBorders>
            <w:shd w:val="clear" w:color="auto" w:fill="DEEAF6"/>
          </w:tcPr>
          <w:p w14:paraId="68AA1D3D" w14:textId="77777777" w:rsidR="007B3237" w:rsidRPr="00530C5B" w:rsidRDefault="007B3237" w:rsidP="00530C5B">
            <w:pPr>
              <w:spacing w:after="200" w:line="259" w:lineRule="auto"/>
              <w:jc w:val="both"/>
              <w:rPr>
                <w:rFonts w:eastAsia="Calibri"/>
                <w:b/>
                <w:color w:val="000000"/>
              </w:rPr>
            </w:pPr>
            <w:r w:rsidRPr="00530C5B">
              <w:rPr>
                <w:rFonts w:eastAsia="Calibri"/>
                <w:b/>
                <w:color w:val="000000"/>
              </w:rPr>
              <w:t>Developing sustainable TVET financing strategy (ET); Establishing a national inter-institutional collaboration framework for TVET (KE); Operationalizing National Qualifications Framework (TZ)</w:t>
            </w:r>
            <w:r w:rsidRPr="00530C5B">
              <w:rPr>
                <w:rFonts w:eastAsia="Arial"/>
                <w:b/>
                <w:color w:val="000000"/>
              </w:rPr>
              <w:t xml:space="preserve"> </w:t>
            </w:r>
          </w:p>
        </w:tc>
      </w:tr>
      <w:tr w:rsidR="007B3237" w:rsidRPr="002956E1" w14:paraId="4E73432C" w14:textId="77777777" w:rsidTr="006668C2">
        <w:trPr>
          <w:trHeight w:val="869"/>
        </w:trPr>
        <w:tc>
          <w:tcPr>
            <w:tcW w:w="2788"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3499C87"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5A06B5A4"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 sustainable TVET financing strategy is developed for Ethiopia; a national inter-institutional collaboration framework for TVET is established in Kenya; and the National Qualifications Framework is reviewed and operationalized in Tanzania.</w:t>
            </w:r>
            <w:r w:rsidRPr="002956E1">
              <w:rPr>
                <w:rFonts w:eastAsia="Arial"/>
                <w:color w:val="000000"/>
              </w:rPr>
              <w:t xml:space="preserve"> </w:t>
            </w:r>
          </w:p>
        </w:tc>
      </w:tr>
      <w:tr w:rsidR="007B3237" w:rsidRPr="002956E1" w14:paraId="327483DC" w14:textId="77777777" w:rsidTr="006668C2">
        <w:trPr>
          <w:trHeight w:val="442"/>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36E4CCB8"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028E919A"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7D46E3C6" w14:textId="77777777" w:rsidTr="006668C2">
        <w:trPr>
          <w:trHeight w:val="442"/>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3AF34A45"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2274FE27"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5DA61044" w14:textId="77777777" w:rsidTr="006668C2">
        <w:trPr>
          <w:trHeight w:val="839"/>
        </w:trPr>
        <w:tc>
          <w:tcPr>
            <w:tcW w:w="2788"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239D1952" w14:textId="77777777" w:rsidR="007B3237" w:rsidRPr="002956E1" w:rsidRDefault="007B3237" w:rsidP="002956E1">
            <w:pPr>
              <w:spacing w:after="1212"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5CE111F7"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417B0CE4"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1341" w:type="dxa"/>
            <w:tcBorders>
              <w:top w:val="single" w:sz="4" w:space="0" w:color="D9D9D9"/>
              <w:left w:val="single" w:sz="4" w:space="0" w:color="D9D9D9"/>
              <w:bottom w:val="double" w:sz="4" w:space="0" w:color="D9D9D9"/>
              <w:right w:val="single" w:sz="4" w:space="0" w:color="D9D9D9"/>
            </w:tcBorders>
            <w:shd w:val="clear" w:color="auto" w:fill="F2F2F2"/>
          </w:tcPr>
          <w:p w14:paraId="28AA70B4" w14:textId="77777777" w:rsidR="007B3237" w:rsidRPr="002956E1" w:rsidRDefault="007B3237" w:rsidP="00113608">
            <w:pPr>
              <w:numPr>
                <w:ilvl w:val="0"/>
                <w:numId w:val="32"/>
              </w:numPr>
              <w:spacing w:after="1" w:line="255" w:lineRule="auto"/>
              <w:jc w:val="both"/>
              <w:rPr>
                <w:rFonts w:eastAsia="Calibri"/>
                <w:color w:val="000000"/>
              </w:rPr>
            </w:pPr>
            <w:r w:rsidRPr="002956E1">
              <w:rPr>
                <w:rFonts w:eastAsia="Calibri"/>
                <w:color w:val="000000"/>
              </w:rPr>
              <w:t xml:space="preserve">A National Project Coordination Unit (NPCU) submits a developed plan, policy, strategy, and the evidence of approval of the developed plan, policy or strategy, and the evidence of completion of enactment of the authority. The NPCU also submits the information of the process for development and enactment. In addition, the NPCU will submits the evidence of the implementation of the developed plan, policy or strategy, and operationalization of the authority. </w:t>
            </w:r>
          </w:p>
          <w:p w14:paraId="2DB2761E" w14:textId="77777777" w:rsidR="007B3237" w:rsidRPr="002956E1" w:rsidRDefault="007B3237" w:rsidP="00113608">
            <w:pPr>
              <w:numPr>
                <w:ilvl w:val="0"/>
                <w:numId w:val="32"/>
              </w:numPr>
              <w:spacing w:after="262" w:line="255" w:lineRule="auto"/>
              <w:jc w:val="both"/>
              <w:rPr>
                <w:rFonts w:eastAsia="Calibri"/>
                <w:color w:val="000000"/>
              </w:rPr>
            </w:pPr>
            <w:r w:rsidRPr="002956E1">
              <w:rPr>
                <w:rFonts w:eastAsia="Calibri"/>
                <w:color w:val="000000"/>
              </w:rPr>
              <w:t xml:space="preserve">The IVA reviews a developed plan, policy, strategy, the evidence of approval of the developed plan, policy, or strategy, and the evidence of implementation, or the evidence of completion of enactment of the authority, and the evidence of operationalization of the authority. The IVA also reviews the process of the development and enactment. </w:t>
            </w:r>
          </w:p>
          <w:p w14:paraId="326A36BD" w14:textId="77777777" w:rsidR="007B3237" w:rsidRPr="002956E1" w:rsidRDefault="007B3237" w:rsidP="00113608">
            <w:pPr>
              <w:numPr>
                <w:ilvl w:val="0"/>
                <w:numId w:val="32"/>
              </w:numPr>
              <w:spacing w:after="2" w:line="254" w:lineRule="auto"/>
              <w:jc w:val="both"/>
              <w:rPr>
                <w:rFonts w:eastAsia="Calibri"/>
                <w:color w:val="000000"/>
              </w:rPr>
            </w:pPr>
            <w:r w:rsidRPr="002956E1">
              <w:rPr>
                <w:rFonts w:eastAsia="Calibri"/>
                <w:color w:val="000000"/>
              </w:rPr>
              <w:t xml:space="preserve">The IVA submits a verification report to the Regional Facilitation Unit (RFU), and the RFU submits the report to the World Bank. </w:t>
            </w:r>
          </w:p>
          <w:p w14:paraId="2FC2C255" w14:textId="77777777" w:rsidR="007B3237" w:rsidRPr="002956E1" w:rsidRDefault="007B3237" w:rsidP="006668C2">
            <w:pPr>
              <w:numPr>
                <w:ilvl w:val="0"/>
                <w:numId w:val="32"/>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 </w:t>
            </w:r>
          </w:p>
        </w:tc>
      </w:tr>
      <w:tr w:rsidR="007B3237" w:rsidRPr="006668C2" w14:paraId="3B596DFA" w14:textId="77777777" w:rsidTr="006668C2">
        <w:trPr>
          <w:trHeight w:val="577"/>
        </w:trPr>
        <w:tc>
          <w:tcPr>
            <w:tcW w:w="2788" w:type="dxa"/>
            <w:tcBorders>
              <w:top w:val="double" w:sz="4" w:space="0" w:color="D9D9D9"/>
              <w:left w:val="single" w:sz="4" w:space="0" w:color="D9D9D9"/>
              <w:bottom w:val="single" w:sz="4" w:space="0" w:color="D9D9D9"/>
              <w:right w:val="single" w:sz="4" w:space="0" w:color="D9D9D9"/>
            </w:tcBorders>
            <w:shd w:val="clear" w:color="auto" w:fill="DEEAF6"/>
          </w:tcPr>
          <w:p w14:paraId="46CAF54B" w14:textId="77777777" w:rsidR="007B3237" w:rsidRPr="006668C2" w:rsidRDefault="007B3237" w:rsidP="006668C2">
            <w:pPr>
              <w:rPr>
                <w:rFonts w:eastAsia="Calibri"/>
                <w:b/>
                <w:color w:val="000000"/>
              </w:rPr>
            </w:pPr>
            <w:r w:rsidRPr="006668C2">
              <w:rPr>
                <w:rFonts w:eastAsia="Calibri"/>
                <w:b/>
              </w:rPr>
              <w:lastRenderedPageBreak/>
              <w:t>DLI</w:t>
            </w:r>
            <w:r w:rsidR="006668C2" w:rsidRPr="006668C2">
              <w:rPr>
                <w:rFonts w:eastAsia="Calibri"/>
                <w:b/>
              </w:rPr>
              <w:t xml:space="preserve"> </w:t>
            </w:r>
            <w:r w:rsidRPr="006668C2">
              <w:rPr>
                <w:rFonts w:eastAsia="Calibri"/>
                <w:b/>
              </w:rPr>
              <w:t>VERIFICATION</w:t>
            </w:r>
            <w:r w:rsidRPr="006668C2">
              <w:rPr>
                <w:rFonts w:eastAsia="Calibri"/>
                <w:b/>
                <w:color w:val="404040"/>
              </w:rPr>
              <w:t xml:space="preserve"> 7.2 </w:t>
            </w:r>
          </w:p>
        </w:tc>
        <w:tc>
          <w:tcPr>
            <w:tcW w:w="11341" w:type="dxa"/>
            <w:tcBorders>
              <w:top w:val="double" w:sz="4" w:space="0" w:color="D9D9D9"/>
              <w:left w:val="single" w:sz="4" w:space="0" w:color="D9D9D9"/>
              <w:bottom w:val="single" w:sz="4" w:space="0" w:color="D9D9D9"/>
              <w:right w:val="single" w:sz="4" w:space="0" w:color="D9D9D9"/>
            </w:tcBorders>
            <w:shd w:val="clear" w:color="auto" w:fill="DEEAF6"/>
          </w:tcPr>
          <w:p w14:paraId="733109FF" w14:textId="77777777" w:rsidR="007B3237" w:rsidRPr="006668C2" w:rsidRDefault="007B3237" w:rsidP="006668C2">
            <w:pPr>
              <w:rPr>
                <w:rFonts w:eastAsia="Calibri"/>
                <w:b/>
                <w:color w:val="000000"/>
              </w:rPr>
            </w:pPr>
            <w:r w:rsidRPr="006668C2">
              <w:rPr>
                <w:rFonts w:eastAsia="Calibri"/>
                <w:b/>
                <w:color w:val="000000"/>
              </w:rPr>
              <w:t>Establishment of a TVET quality assurance agency (ET); Development of a sustainable national financing strategy for TVET (KE)</w:t>
            </w:r>
            <w:r w:rsidRPr="006668C2">
              <w:rPr>
                <w:rFonts w:eastAsia="Arial"/>
                <w:b/>
                <w:color w:val="000000"/>
              </w:rPr>
              <w:t xml:space="preserve"> </w:t>
            </w:r>
          </w:p>
        </w:tc>
      </w:tr>
      <w:tr w:rsidR="007B3237" w:rsidRPr="002956E1" w14:paraId="08487D39" w14:textId="77777777" w:rsidTr="006668C2">
        <w:trPr>
          <w:trHeight w:val="582"/>
        </w:trPr>
        <w:tc>
          <w:tcPr>
            <w:tcW w:w="2788"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0DCF0DA"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6710BDA6"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a TVET quality assurance agency is established in Ethiopia and a sustainable national financing strategy is developed for Kenya.</w:t>
            </w:r>
            <w:r w:rsidRPr="002956E1">
              <w:rPr>
                <w:rFonts w:eastAsia="Arial"/>
                <w:color w:val="000000"/>
              </w:rPr>
              <w:t xml:space="preserve"> </w:t>
            </w:r>
          </w:p>
        </w:tc>
      </w:tr>
      <w:tr w:rsidR="007B3237" w:rsidRPr="002956E1" w14:paraId="7C4819E2" w14:textId="77777777" w:rsidTr="006668C2">
        <w:trPr>
          <w:trHeight w:val="443"/>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5FF8A71B"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612FA7E0"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19E3DC8F" w14:textId="77777777" w:rsidTr="006668C2">
        <w:trPr>
          <w:trHeight w:val="442"/>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7515E75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6457DDC6"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2E513A58" w14:textId="77777777" w:rsidTr="006668C2">
        <w:trPr>
          <w:trHeight w:val="3148"/>
        </w:trPr>
        <w:tc>
          <w:tcPr>
            <w:tcW w:w="2788" w:type="dxa"/>
            <w:tcBorders>
              <w:top w:val="single" w:sz="4" w:space="0" w:color="D9D9D9"/>
              <w:left w:val="single" w:sz="4" w:space="0" w:color="D9D9D9"/>
              <w:bottom w:val="double" w:sz="4" w:space="0" w:color="D9D9D9"/>
              <w:right w:val="single" w:sz="4" w:space="0" w:color="D9D9D9"/>
            </w:tcBorders>
            <w:shd w:val="clear" w:color="auto" w:fill="F2F2F2"/>
            <w:vAlign w:val="bottom"/>
          </w:tcPr>
          <w:p w14:paraId="55911571" w14:textId="77777777" w:rsidR="007B3237" w:rsidRPr="002956E1" w:rsidRDefault="007B3237" w:rsidP="002956E1">
            <w:pPr>
              <w:spacing w:after="1213" w:line="259" w:lineRule="auto"/>
              <w:ind w:left="144"/>
              <w:jc w:val="both"/>
              <w:rPr>
                <w:rFonts w:eastAsia="Calibri"/>
                <w:color w:val="000000"/>
              </w:rPr>
            </w:pPr>
            <w:r w:rsidRPr="002956E1">
              <w:rPr>
                <w:rFonts w:eastAsia="Calibri"/>
                <w:b/>
                <w:color w:val="404040"/>
              </w:rPr>
              <w:t>Procedure</w:t>
            </w:r>
            <w:r w:rsidRPr="002956E1">
              <w:rPr>
                <w:rFonts w:eastAsia="Arial"/>
                <w:b/>
                <w:color w:val="404040"/>
              </w:rPr>
              <w:t xml:space="preserve"> </w:t>
            </w:r>
          </w:p>
          <w:p w14:paraId="39F0726F"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p w14:paraId="5862D2C1" w14:textId="77777777" w:rsidR="007B3237" w:rsidRPr="002956E1" w:rsidRDefault="007B3237" w:rsidP="002956E1">
            <w:pPr>
              <w:spacing w:line="259" w:lineRule="auto"/>
              <w:jc w:val="both"/>
              <w:rPr>
                <w:rFonts w:eastAsia="Calibri"/>
                <w:color w:val="000000"/>
              </w:rPr>
            </w:pPr>
            <w:r w:rsidRPr="002956E1">
              <w:rPr>
                <w:rFonts w:eastAsia="Calibri"/>
                <w:b/>
                <w:color w:val="7F7F7F"/>
              </w:rPr>
              <w:t xml:space="preserve"> </w:t>
            </w:r>
          </w:p>
        </w:tc>
        <w:tc>
          <w:tcPr>
            <w:tcW w:w="11341" w:type="dxa"/>
            <w:tcBorders>
              <w:top w:val="single" w:sz="4" w:space="0" w:color="D9D9D9"/>
              <w:left w:val="single" w:sz="4" w:space="0" w:color="D9D9D9"/>
              <w:bottom w:val="double" w:sz="4" w:space="0" w:color="D9D9D9"/>
              <w:right w:val="single" w:sz="4" w:space="0" w:color="D9D9D9"/>
            </w:tcBorders>
            <w:shd w:val="clear" w:color="auto" w:fill="F2F2F2"/>
          </w:tcPr>
          <w:p w14:paraId="623C2C6C" w14:textId="77777777" w:rsidR="007B3237" w:rsidRPr="006668C2" w:rsidRDefault="007B3237" w:rsidP="006668C2">
            <w:pPr>
              <w:pStyle w:val="ListParagraph"/>
              <w:numPr>
                <w:ilvl w:val="0"/>
                <w:numId w:val="41"/>
              </w:numPr>
              <w:jc w:val="both"/>
              <w:rPr>
                <w:rFonts w:eastAsia="Calibri"/>
              </w:rPr>
            </w:pPr>
            <w:r w:rsidRPr="006668C2">
              <w:rPr>
                <w:rFonts w:eastAsia="Calibri"/>
              </w:rPr>
              <w:t xml:space="preserve">A National Project Coordination Unit (NPCU) submits a developed plan, policy, strategy, and the evidence of approval of the developed plan, policy or strategy, and the evidence of completion of enactment of the authority. The NPCU also submits the information of the process for development and enactment. In addition, the NPCU will submits the evidence of the implementation of the developed plan, policy or strategy, and operationalization of the authority. </w:t>
            </w:r>
          </w:p>
          <w:p w14:paraId="3981242B" w14:textId="77777777" w:rsidR="007B3237" w:rsidRPr="006668C2" w:rsidRDefault="007B3237" w:rsidP="006668C2">
            <w:pPr>
              <w:pStyle w:val="ListParagraph"/>
              <w:numPr>
                <w:ilvl w:val="0"/>
                <w:numId w:val="41"/>
              </w:numPr>
              <w:jc w:val="both"/>
              <w:rPr>
                <w:rFonts w:eastAsia="Calibri"/>
              </w:rPr>
            </w:pPr>
            <w:r w:rsidRPr="006668C2">
              <w:rPr>
                <w:rFonts w:eastAsia="Calibri"/>
              </w:rPr>
              <w:t xml:space="preserve">The IVA reviews a developed plan, policy, strategy, the evidence of approval of the developed plan, policy, or strategy, and the evidence of implementation, or the evidence of completion of enactment of the authority, and the evidence of operationalization of the authority. The IVA also reviews the process of the development and enactment. </w:t>
            </w:r>
          </w:p>
          <w:p w14:paraId="2A5565E8" w14:textId="77777777" w:rsidR="007B3237" w:rsidRPr="006668C2" w:rsidRDefault="007B3237" w:rsidP="006668C2">
            <w:pPr>
              <w:pStyle w:val="ListParagraph"/>
              <w:numPr>
                <w:ilvl w:val="0"/>
                <w:numId w:val="41"/>
              </w:numPr>
              <w:jc w:val="both"/>
              <w:rPr>
                <w:rFonts w:eastAsia="Calibri"/>
              </w:rPr>
            </w:pPr>
            <w:r w:rsidRPr="006668C2">
              <w:rPr>
                <w:rFonts w:eastAsia="Calibri"/>
              </w:rPr>
              <w:t xml:space="preserve">The IVA submits a verification report to the Regional Facilitation Unit (RFU), and the RFU submits the report to the World Bank. </w:t>
            </w:r>
          </w:p>
          <w:p w14:paraId="2933386B" w14:textId="77777777" w:rsidR="007B3237" w:rsidRPr="006668C2" w:rsidRDefault="007B3237" w:rsidP="006668C2">
            <w:pPr>
              <w:pStyle w:val="ListParagraph"/>
              <w:numPr>
                <w:ilvl w:val="0"/>
                <w:numId w:val="41"/>
              </w:numPr>
              <w:jc w:val="both"/>
              <w:rPr>
                <w:rFonts w:eastAsia="Calibri"/>
              </w:rPr>
            </w:pPr>
            <w:r w:rsidRPr="006668C2">
              <w:rPr>
                <w:rFonts w:eastAsia="Calibri"/>
              </w:rPr>
              <w:t xml:space="preserve">The World Bank reviews the verification report and confirms the achievement of the result. </w:t>
            </w:r>
          </w:p>
          <w:p w14:paraId="2D08311F" w14:textId="77777777" w:rsidR="007B3237" w:rsidRPr="002956E1" w:rsidRDefault="007B3237" w:rsidP="002956E1">
            <w:pPr>
              <w:spacing w:line="259" w:lineRule="auto"/>
              <w:ind w:left="53"/>
              <w:jc w:val="both"/>
              <w:rPr>
                <w:rFonts w:eastAsia="Calibri"/>
                <w:color w:val="000000"/>
              </w:rPr>
            </w:pPr>
            <w:r w:rsidRPr="002956E1">
              <w:rPr>
                <w:rFonts w:eastAsia="Arial"/>
                <w:b/>
                <w:color w:val="000000"/>
              </w:rPr>
              <w:t xml:space="preserve"> </w:t>
            </w:r>
          </w:p>
        </w:tc>
      </w:tr>
      <w:tr w:rsidR="007B3237" w:rsidRPr="006668C2" w14:paraId="24FFC80E" w14:textId="77777777" w:rsidTr="006668C2">
        <w:trPr>
          <w:trHeight w:val="470"/>
        </w:trPr>
        <w:tc>
          <w:tcPr>
            <w:tcW w:w="2788" w:type="dxa"/>
            <w:tcBorders>
              <w:top w:val="double" w:sz="4" w:space="0" w:color="D9D9D9"/>
              <w:left w:val="single" w:sz="4" w:space="0" w:color="D9D9D9"/>
              <w:bottom w:val="single" w:sz="4" w:space="0" w:color="D9D9D9"/>
              <w:right w:val="single" w:sz="4" w:space="0" w:color="D9D9D9"/>
            </w:tcBorders>
            <w:shd w:val="clear" w:color="auto" w:fill="DEEAF6"/>
          </w:tcPr>
          <w:p w14:paraId="7D3811C4" w14:textId="77777777" w:rsidR="007B3237" w:rsidRPr="006668C2" w:rsidRDefault="006668C2" w:rsidP="006668C2">
            <w:pPr>
              <w:rPr>
                <w:rFonts w:eastAsia="Calibri"/>
                <w:b/>
                <w:color w:val="000000"/>
              </w:rPr>
            </w:pPr>
            <w:r w:rsidRPr="006668C2">
              <w:rPr>
                <w:rFonts w:eastAsia="Calibri"/>
                <w:b/>
              </w:rPr>
              <w:t xml:space="preserve">DLI </w:t>
            </w:r>
            <w:r w:rsidR="007B3237" w:rsidRPr="006668C2">
              <w:rPr>
                <w:rFonts w:eastAsia="Calibri"/>
                <w:b/>
              </w:rPr>
              <w:t>VERIFICATION</w:t>
            </w:r>
            <w:r w:rsidR="007B3237" w:rsidRPr="006668C2">
              <w:rPr>
                <w:rFonts w:eastAsia="Calibri"/>
                <w:b/>
                <w:color w:val="404040"/>
              </w:rPr>
              <w:t xml:space="preserve"> 7.3 </w:t>
            </w:r>
          </w:p>
        </w:tc>
        <w:tc>
          <w:tcPr>
            <w:tcW w:w="11341" w:type="dxa"/>
            <w:tcBorders>
              <w:top w:val="double" w:sz="4" w:space="0" w:color="D9D9D9"/>
              <w:left w:val="single" w:sz="4" w:space="0" w:color="D9D9D9"/>
              <w:bottom w:val="single" w:sz="4" w:space="0" w:color="D9D9D9"/>
              <w:right w:val="single" w:sz="4" w:space="0" w:color="D9D9D9"/>
            </w:tcBorders>
            <w:shd w:val="clear" w:color="auto" w:fill="DEEAF6"/>
          </w:tcPr>
          <w:p w14:paraId="6B0E7733" w14:textId="77777777" w:rsidR="007B3237" w:rsidRPr="006668C2" w:rsidRDefault="007B3237" w:rsidP="006668C2">
            <w:pPr>
              <w:rPr>
                <w:rFonts w:eastAsia="Calibri"/>
                <w:b/>
                <w:color w:val="000000"/>
              </w:rPr>
            </w:pPr>
            <w:r w:rsidRPr="006668C2">
              <w:rPr>
                <w:rFonts w:eastAsia="Calibri"/>
                <w:b/>
                <w:color w:val="000000"/>
              </w:rPr>
              <w:t xml:space="preserve"> Conducting national TVET skills mapping (KE)</w:t>
            </w:r>
            <w:r w:rsidRPr="006668C2">
              <w:rPr>
                <w:rFonts w:eastAsia="Arial"/>
                <w:b/>
                <w:color w:val="000000"/>
              </w:rPr>
              <w:t xml:space="preserve"> </w:t>
            </w:r>
          </w:p>
        </w:tc>
      </w:tr>
      <w:tr w:rsidR="007B3237" w:rsidRPr="002956E1" w14:paraId="7D2B1C11" w14:textId="77777777" w:rsidTr="006668C2">
        <w:trPr>
          <w:trHeight w:val="442"/>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03AA838D"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3F85701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Disbursement occurs when national TVET skills mapping is conducted for Ethiopia.</w:t>
            </w:r>
            <w:r w:rsidRPr="002956E1">
              <w:rPr>
                <w:rFonts w:eastAsia="Arial"/>
                <w:color w:val="000000"/>
              </w:rPr>
              <w:t xml:space="preserve"> </w:t>
            </w:r>
          </w:p>
        </w:tc>
      </w:tr>
      <w:tr w:rsidR="007B3237" w:rsidRPr="002956E1" w14:paraId="4987E3AE" w14:textId="77777777" w:rsidTr="006668C2">
        <w:trPr>
          <w:trHeight w:val="442"/>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79E0AAF6"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3B0BAA0F"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National Project Coordination Unit</w:t>
            </w:r>
            <w:r w:rsidRPr="002956E1">
              <w:rPr>
                <w:rFonts w:eastAsia="Arial"/>
                <w:b/>
                <w:color w:val="000000"/>
              </w:rPr>
              <w:t xml:space="preserve"> </w:t>
            </w:r>
          </w:p>
        </w:tc>
      </w:tr>
      <w:tr w:rsidR="007B3237" w:rsidRPr="002956E1" w14:paraId="10876AD5" w14:textId="77777777" w:rsidTr="006668C2">
        <w:trPr>
          <w:trHeight w:val="443"/>
        </w:trPr>
        <w:tc>
          <w:tcPr>
            <w:tcW w:w="2788" w:type="dxa"/>
            <w:tcBorders>
              <w:top w:val="single" w:sz="4" w:space="0" w:color="D9D9D9"/>
              <w:left w:val="single" w:sz="4" w:space="0" w:color="D9D9D9"/>
              <w:bottom w:val="single" w:sz="4" w:space="0" w:color="D9D9D9"/>
              <w:right w:val="single" w:sz="4" w:space="0" w:color="D9D9D9"/>
            </w:tcBorders>
            <w:shd w:val="clear" w:color="auto" w:fill="F2F2F2"/>
          </w:tcPr>
          <w:p w14:paraId="7D366911"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1" w:type="dxa"/>
            <w:tcBorders>
              <w:top w:val="single" w:sz="4" w:space="0" w:color="D9D9D9"/>
              <w:left w:val="single" w:sz="4" w:space="0" w:color="D9D9D9"/>
              <w:bottom w:val="single" w:sz="4" w:space="0" w:color="D9D9D9"/>
              <w:right w:val="single" w:sz="4" w:space="0" w:color="D9D9D9"/>
            </w:tcBorders>
            <w:shd w:val="clear" w:color="auto" w:fill="F2F2F2"/>
          </w:tcPr>
          <w:p w14:paraId="2B69AFBB" w14:textId="77777777" w:rsidR="007B3237" w:rsidRPr="002956E1" w:rsidRDefault="007B3237" w:rsidP="002956E1">
            <w:pPr>
              <w:spacing w:line="259" w:lineRule="auto"/>
              <w:ind w:left="53"/>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48976D14" w14:textId="77777777" w:rsidTr="006668C2">
        <w:trPr>
          <w:trHeight w:val="3125"/>
        </w:trPr>
        <w:tc>
          <w:tcPr>
            <w:tcW w:w="2788" w:type="dxa"/>
            <w:tcBorders>
              <w:top w:val="single" w:sz="4" w:space="0" w:color="D9D9D9"/>
              <w:left w:val="single" w:sz="4" w:space="0" w:color="D9D9D9"/>
              <w:bottom w:val="single" w:sz="5" w:space="0" w:color="F7F7F7"/>
              <w:right w:val="single" w:sz="4" w:space="0" w:color="D9D9D9"/>
            </w:tcBorders>
            <w:shd w:val="clear" w:color="auto" w:fill="F2F2F2"/>
            <w:vAlign w:val="center"/>
          </w:tcPr>
          <w:p w14:paraId="361A3550"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Procedure</w:t>
            </w:r>
            <w:r w:rsidRPr="002956E1">
              <w:rPr>
                <w:rFonts w:eastAsia="Arial"/>
                <w:b/>
                <w:color w:val="404040"/>
              </w:rPr>
              <w:t xml:space="preserve"> </w:t>
            </w:r>
          </w:p>
        </w:tc>
        <w:tc>
          <w:tcPr>
            <w:tcW w:w="11341" w:type="dxa"/>
            <w:tcBorders>
              <w:top w:val="single" w:sz="4" w:space="0" w:color="D9D9D9"/>
              <w:left w:val="single" w:sz="4" w:space="0" w:color="D9D9D9"/>
              <w:bottom w:val="single" w:sz="5" w:space="0" w:color="F7F7F7"/>
              <w:right w:val="single" w:sz="4" w:space="0" w:color="D9D9D9"/>
            </w:tcBorders>
            <w:shd w:val="clear" w:color="auto" w:fill="F2F2F2"/>
          </w:tcPr>
          <w:p w14:paraId="267BFFED" w14:textId="77777777" w:rsidR="007B3237" w:rsidRPr="002956E1" w:rsidRDefault="007B3237" w:rsidP="00113608">
            <w:pPr>
              <w:numPr>
                <w:ilvl w:val="0"/>
                <w:numId w:val="34"/>
              </w:numPr>
              <w:spacing w:after="262" w:line="255" w:lineRule="auto"/>
              <w:jc w:val="both"/>
              <w:rPr>
                <w:rFonts w:eastAsia="Calibri"/>
                <w:color w:val="000000"/>
              </w:rPr>
            </w:pPr>
            <w:r w:rsidRPr="002956E1">
              <w:rPr>
                <w:rFonts w:eastAsia="Calibri"/>
                <w:color w:val="000000"/>
              </w:rPr>
              <w:t xml:space="preserve">A National Project Coordination Unit (NPCU) submits a developed plan, policy, or strategy, and the evidence of approval of the developed plan, policy or strategy, and the evidence of completion of enactment of the authority. The NPCU also submits the information of the process for development and enactment. In addition, the NPCU will submits the evidence of the implementation of the developed plan, policy or strategy, and operationalization of the authority. </w:t>
            </w:r>
          </w:p>
          <w:p w14:paraId="7E15F3F8" w14:textId="77777777" w:rsidR="007B3237" w:rsidRPr="002956E1" w:rsidRDefault="007B3237" w:rsidP="00113608">
            <w:pPr>
              <w:numPr>
                <w:ilvl w:val="0"/>
                <w:numId w:val="34"/>
              </w:numPr>
              <w:spacing w:after="262" w:line="256" w:lineRule="auto"/>
              <w:jc w:val="both"/>
              <w:rPr>
                <w:rFonts w:eastAsia="Calibri"/>
                <w:color w:val="000000"/>
              </w:rPr>
            </w:pPr>
            <w:r w:rsidRPr="002956E1">
              <w:rPr>
                <w:rFonts w:eastAsia="Calibri"/>
                <w:color w:val="000000"/>
              </w:rPr>
              <w:t xml:space="preserve">The IVA reviews a developed plan, policy, strategy, the evidence of approval of the developed plan, policy, or strategy, and the evidence of implementation, or the evidence of completion of enactment of the authority, and the evidence of operationalization of the authority. The IVA also reviews the process of the development and enactment. </w:t>
            </w:r>
          </w:p>
          <w:p w14:paraId="2B3D7F3C" w14:textId="77777777" w:rsidR="007B3237" w:rsidRPr="002956E1" w:rsidRDefault="007B3237" w:rsidP="00113608">
            <w:pPr>
              <w:numPr>
                <w:ilvl w:val="0"/>
                <w:numId w:val="34"/>
              </w:numPr>
              <w:spacing w:after="2" w:line="254" w:lineRule="auto"/>
              <w:jc w:val="both"/>
              <w:rPr>
                <w:rFonts w:eastAsia="Calibri"/>
                <w:color w:val="000000"/>
              </w:rPr>
            </w:pPr>
            <w:r w:rsidRPr="002956E1">
              <w:rPr>
                <w:rFonts w:eastAsia="Calibri"/>
                <w:color w:val="000000"/>
              </w:rPr>
              <w:t xml:space="preserve">The IVA submits a verification report to the Regional Facilitation Unit (RFU), and the RFU submits the report to the World Bank. </w:t>
            </w:r>
          </w:p>
          <w:p w14:paraId="7146EA4D" w14:textId="77777777" w:rsidR="007B3237" w:rsidRPr="002956E1" w:rsidRDefault="007B3237" w:rsidP="006668C2">
            <w:pPr>
              <w:numPr>
                <w:ilvl w:val="0"/>
                <w:numId w:val="34"/>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 </w:t>
            </w:r>
          </w:p>
        </w:tc>
      </w:tr>
    </w:tbl>
    <w:p w14:paraId="744081B0" w14:textId="77777777" w:rsidR="007B3237" w:rsidRPr="002956E1" w:rsidRDefault="007B3237" w:rsidP="002956E1">
      <w:pPr>
        <w:spacing w:line="259" w:lineRule="auto"/>
        <w:ind w:left="245"/>
        <w:jc w:val="both"/>
        <w:rPr>
          <w:rFonts w:eastAsia="Calibri"/>
          <w:color w:val="000000"/>
        </w:rPr>
      </w:pPr>
      <w:r w:rsidRPr="002956E1">
        <w:rPr>
          <w:rFonts w:eastAsia="Calibri"/>
          <w:b/>
          <w:color w:val="7F7F7F"/>
        </w:rPr>
        <w:t xml:space="preserve"> </w:t>
      </w:r>
    </w:p>
    <w:p w14:paraId="69BC2C94" w14:textId="77777777" w:rsidR="007B3237" w:rsidRPr="002956E1" w:rsidRDefault="007B3237" w:rsidP="002956E1">
      <w:pPr>
        <w:tabs>
          <w:tab w:val="center" w:pos="245"/>
          <w:tab w:val="center" w:pos="485"/>
          <w:tab w:val="center" w:pos="3164"/>
        </w:tabs>
        <w:spacing w:line="259" w:lineRule="auto"/>
        <w:jc w:val="both"/>
        <w:rPr>
          <w:rFonts w:eastAsia="Calibri"/>
          <w:color w:val="000000"/>
        </w:rPr>
      </w:pPr>
    </w:p>
    <w:tbl>
      <w:tblPr>
        <w:tblStyle w:val="TableGrid3"/>
        <w:tblW w:w="14114" w:type="dxa"/>
        <w:tblInd w:w="198" w:type="dxa"/>
        <w:tblCellMar>
          <w:top w:w="1" w:type="dxa"/>
          <w:left w:w="47" w:type="dxa"/>
          <w:right w:w="150" w:type="dxa"/>
        </w:tblCellMar>
        <w:tblLook w:val="04A0" w:firstRow="1" w:lastRow="0" w:firstColumn="1" w:lastColumn="0" w:noHBand="0" w:noVBand="1"/>
      </w:tblPr>
      <w:tblGrid>
        <w:gridCol w:w="2775"/>
        <w:gridCol w:w="11339"/>
      </w:tblGrid>
      <w:tr w:rsidR="007B3237" w:rsidRPr="002956E1" w14:paraId="0EF6246D" w14:textId="77777777" w:rsidTr="003C6C5E">
        <w:trPr>
          <w:trHeight w:val="457"/>
        </w:trPr>
        <w:tc>
          <w:tcPr>
            <w:tcW w:w="2775" w:type="dxa"/>
            <w:tcBorders>
              <w:top w:val="single" w:sz="4" w:space="0" w:color="D9D9D9"/>
              <w:left w:val="single" w:sz="4" w:space="0" w:color="D9D9D9"/>
              <w:bottom w:val="single" w:sz="4" w:space="0" w:color="D9D9D9"/>
              <w:right w:val="single" w:sz="4" w:space="0" w:color="D9D9D9"/>
            </w:tcBorders>
            <w:shd w:val="clear" w:color="auto" w:fill="DEEAF6"/>
          </w:tcPr>
          <w:p w14:paraId="73071C7A"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7.4 </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tcPr>
          <w:p w14:paraId="72DC780B" w14:textId="77777777" w:rsidR="007B3237" w:rsidRPr="002956E1" w:rsidRDefault="007B3237" w:rsidP="002956E1">
            <w:pPr>
              <w:spacing w:line="259" w:lineRule="auto"/>
              <w:ind w:left="144"/>
              <w:jc w:val="both"/>
              <w:rPr>
                <w:rFonts w:eastAsia="Calibri"/>
                <w:color w:val="000000"/>
              </w:rPr>
            </w:pPr>
            <w:r w:rsidRPr="002956E1">
              <w:rPr>
                <w:rFonts w:eastAsia="Calibri"/>
                <w:color w:val="000000"/>
              </w:rPr>
              <w:t>Developing a policy for regional TVET integration (KE)</w:t>
            </w:r>
            <w:r w:rsidRPr="002956E1">
              <w:rPr>
                <w:rFonts w:eastAsia="Arial"/>
                <w:color w:val="000000"/>
              </w:rPr>
              <w:t xml:space="preserve"> </w:t>
            </w:r>
          </w:p>
        </w:tc>
      </w:tr>
      <w:tr w:rsidR="007B3237" w:rsidRPr="002956E1" w14:paraId="2957EEBD" w14:textId="77777777" w:rsidTr="003C6C5E">
        <w:trPr>
          <w:trHeight w:val="442"/>
        </w:trPr>
        <w:tc>
          <w:tcPr>
            <w:tcW w:w="2775" w:type="dxa"/>
            <w:tcBorders>
              <w:top w:val="single" w:sz="4" w:space="0" w:color="D9D9D9"/>
              <w:left w:val="single" w:sz="4" w:space="0" w:color="D9D9D9"/>
              <w:bottom w:val="single" w:sz="4" w:space="0" w:color="D9D9D9"/>
              <w:right w:val="single" w:sz="4" w:space="0" w:color="D9D9D9"/>
            </w:tcBorders>
            <w:shd w:val="clear" w:color="auto" w:fill="F2F2F2"/>
          </w:tcPr>
          <w:p w14:paraId="13E028C4"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Description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19889F67" w14:textId="77777777" w:rsidR="007B3237" w:rsidRPr="002956E1" w:rsidRDefault="007B3237" w:rsidP="002956E1">
            <w:pPr>
              <w:spacing w:line="259" w:lineRule="auto"/>
              <w:ind w:left="67"/>
              <w:jc w:val="both"/>
              <w:rPr>
                <w:rFonts w:eastAsia="Calibri"/>
                <w:color w:val="000000"/>
              </w:rPr>
            </w:pPr>
            <w:r w:rsidRPr="002956E1">
              <w:rPr>
                <w:rFonts w:eastAsia="Calibri"/>
                <w:color w:val="000000"/>
              </w:rPr>
              <w:t>Disbursement occurs when a policy for regional TVET integration is developed for Kenya.</w:t>
            </w:r>
            <w:r w:rsidRPr="002956E1">
              <w:rPr>
                <w:rFonts w:eastAsia="Arial"/>
                <w:color w:val="000000"/>
              </w:rPr>
              <w:t xml:space="preserve"> </w:t>
            </w:r>
          </w:p>
        </w:tc>
      </w:tr>
      <w:tr w:rsidR="007B3237" w:rsidRPr="002956E1" w14:paraId="0D6B9901" w14:textId="77777777" w:rsidTr="003C6C5E">
        <w:trPr>
          <w:trHeight w:val="442"/>
        </w:trPr>
        <w:tc>
          <w:tcPr>
            <w:tcW w:w="2775" w:type="dxa"/>
            <w:tcBorders>
              <w:top w:val="single" w:sz="4" w:space="0" w:color="D9D9D9"/>
              <w:left w:val="single" w:sz="4" w:space="0" w:color="D9D9D9"/>
              <w:bottom w:val="single" w:sz="4" w:space="0" w:color="D9D9D9"/>
              <w:right w:val="single" w:sz="4" w:space="0" w:color="D9D9D9"/>
            </w:tcBorders>
            <w:shd w:val="clear" w:color="auto" w:fill="F2F2F2"/>
          </w:tcPr>
          <w:p w14:paraId="2D6E849B"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Data source/ Agency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03E1EDC7" w14:textId="77777777" w:rsidR="007B3237" w:rsidRPr="002956E1" w:rsidRDefault="007B3237" w:rsidP="002956E1">
            <w:pPr>
              <w:spacing w:line="259" w:lineRule="auto"/>
              <w:ind w:left="67"/>
              <w:jc w:val="both"/>
              <w:rPr>
                <w:rFonts w:eastAsia="Calibri"/>
                <w:color w:val="000000"/>
              </w:rPr>
            </w:pPr>
            <w:r w:rsidRPr="002956E1">
              <w:rPr>
                <w:rFonts w:eastAsia="Calibri"/>
                <w:color w:val="000000"/>
              </w:rPr>
              <w:t>National Project Implementation Unit</w:t>
            </w:r>
            <w:r w:rsidRPr="002956E1">
              <w:rPr>
                <w:rFonts w:eastAsia="Arial"/>
                <w:b/>
                <w:color w:val="000000"/>
              </w:rPr>
              <w:t xml:space="preserve"> </w:t>
            </w:r>
          </w:p>
        </w:tc>
      </w:tr>
      <w:tr w:rsidR="007B3237" w:rsidRPr="002956E1" w14:paraId="47BC1DD6" w14:textId="77777777" w:rsidTr="003C6C5E">
        <w:trPr>
          <w:trHeight w:val="443"/>
        </w:trPr>
        <w:tc>
          <w:tcPr>
            <w:tcW w:w="2775" w:type="dxa"/>
            <w:tcBorders>
              <w:top w:val="single" w:sz="4" w:space="0" w:color="D9D9D9"/>
              <w:left w:val="single" w:sz="4" w:space="0" w:color="D9D9D9"/>
              <w:bottom w:val="single" w:sz="4" w:space="0" w:color="D9D9D9"/>
              <w:right w:val="single" w:sz="4" w:space="0" w:color="D9D9D9"/>
            </w:tcBorders>
            <w:shd w:val="clear" w:color="auto" w:fill="F2F2F2"/>
          </w:tcPr>
          <w:p w14:paraId="73D96732"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t xml:space="preserve">Verification Entity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7658CCF7" w14:textId="77777777" w:rsidR="007B3237" w:rsidRPr="002956E1" w:rsidRDefault="007B3237" w:rsidP="002956E1">
            <w:pPr>
              <w:spacing w:line="259" w:lineRule="auto"/>
              <w:ind w:left="67"/>
              <w:jc w:val="both"/>
              <w:rPr>
                <w:rFonts w:eastAsia="Calibri"/>
                <w:color w:val="000000"/>
              </w:rPr>
            </w:pPr>
            <w:r w:rsidRPr="002956E1">
              <w:rPr>
                <w:rFonts w:eastAsia="Calibri"/>
                <w:color w:val="000000"/>
              </w:rPr>
              <w:t>Independent Verification Agency</w:t>
            </w:r>
            <w:r w:rsidRPr="002956E1">
              <w:rPr>
                <w:rFonts w:eastAsia="Arial"/>
                <w:color w:val="000000"/>
              </w:rPr>
              <w:t xml:space="preserve"> </w:t>
            </w:r>
          </w:p>
        </w:tc>
      </w:tr>
      <w:tr w:rsidR="007B3237" w:rsidRPr="002956E1" w14:paraId="5163B399" w14:textId="77777777" w:rsidTr="003C6C5E">
        <w:trPr>
          <w:trHeight w:val="3121"/>
        </w:trPr>
        <w:tc>
          <w:tcPr>
            <w:tcW w:w="2775"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6D16932" w14:textId="77777777" w:rsidR="007B3237" w:rsidRPr="002956E1" w:rsidRDefault="007B3237" w:rsidP="002956E1">
            <w:pPr>
              <w:spacing w:line="259" w:lineRule="auto"/>
              <w:ind w:left="144"/>
              <w:jc w:val="both"/>
              <w:rPr>
                <w:rFonts w:eastAsia="Calibri"/>
                <w:color w:val="000000"/>
              </w:rPr>
            </w:pPr>
            <w:r w:rsidRPr="002956E1">
              <w:rPr>
                <w:rFonts w:eastAsia="Calibri"/>
                <w:b/>
                <w:color w:val="404040"/>
              </w:rPr>
              <w:lastRenderedPageBreak/>
              <w:t>Procedure</w:t>
            </w:r>
            <w:r w:rsidRPr="002956E1">
              <w:rPr>
                <w:rFonts w:eastAsia="Arial"/>
                <w:b/>
                <w:color w:val="404040"/>
              </w:rPr>
              <w:t xml:space="preserve"> </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tcPr>
          <w:p w14:paraId="7ABD5D74" w14:textId="77777777" w:rsidR="007B3237" w:rsidRPr="002956E1" w:rsidRDefault="007B3237" w:rsidP="00113608">
            <w:pPr>
              <w:numPr>
                <w:ilvl w:val="0"/>
                <w:numId w:val="35"/>
              </w:numPr>
              <w:spacing w:after="262" w:line="255" w:lineRule="auto"/>
              <w:jc w:val="both"/>
              <w:rPr>
                <w:rFonts w:eastAsia="Calibri"/>
                <w:color w:val="000000"/>
              </w:rPr>
            </w:pPr>
            <w:r w:rsidRPr="002956E1">
              <w:rPr>
                <w:rFonts w:eastAsia="Calibri"/>
                <w:color w:val="000000"/>
              </w:rPr>
              <w:t xml:space="preserve">A National Project Coordination Unit (NPCU) submits a developed plan, policy, strategy, and the evidence of approval of the developed plan, policy or strategy, and the evidence of completion of enactment of the authority. The NPCU also submits the information of the process for development and enactment. In addition, the NPCU will submits the evidence of the implementation of the developed plan, policy or strategy, and operationalization of the authority. </w:t>
            </w:r>
          </w:p>
          <w:p w14:paraId="4DB7377B" w14:textId="77777777" w:rsidR="007B3237" w:rsidRPr="002956E1" w:rsidRDefault="007B3237" w:rsidP="00113608">
            <w:pPr>
              <w:numPr>
                <w:ilvl w:val="0"/>
                <w:numId w:val="35"/>
              </w:numPr>
              <w:spacing w:after="262" w:line="255" w:lineRule="auto"/>
              <w:jc w:val="both"/>
              <w:rPr>
                <w:rFonts w:eastAsia="Calibri"/>
                <w:color w:val="000000"/>
              </w:rPr>
            </w:pPr>
            <w:r w:rsidRPr="002956E1">
              <w:rPr>
                <w:rFonts w:eastAsia="Calibri"/>
                <w:color w:val="000000"/>
              </w:rPr>
              <w:t xml:space="preserve">The IVA reviews a developed plan, policy, or strategy, the evidence of approval of the developed plan, policy, or strategy, and the evidence of implementation, or the evidence of completion of enactment of the authority, and the evidence of operationalization of the authority. The IVA also reviews the process of the development and enactment. </w:t>
            </w:r>
          </w:p>
          <w:p w14:paraId="08D84BC5" w14:textId="77777777" w:rsidR="007B3237" w:rsidRPr="002956E1" w:rsidRDefault="007B3237" w:rsidP="00113608">
            <w:pPr>
              <w:numPr>
                <w:ilvl w:val="0"/>
                <w:numId w:val="35"/>
              </w:numPr>
              <w:spacing w:after="262" w:line="257" w:lineRule="auto"/>
              <w:jc w:val="both"/>
              <w:rPr>
                <w:rFonts w:eastAsia="Calibri"/>
                <w:color w:val="000000"/>
              </w:rPr>
            </w:pPr>
            <w:r w:rsidRPr="002956E1">
              <w:rPr>
                <w:rFonts w:eastAsia="Calibri"/>
                <w:color w:val="000000"/>
              </w:rPr>
              <w:t xml:space="preserve">The IVA submits a verification report to the Regional Facilitation Unit (RFU), and the RFU submits the report to the World Bank. </w:t>
            </w:r>
          </w:p>
          <w:p w14:paraId="6CDF6F20" w14:textId="77777777" w:rsidR="007B3237" w:rsidRPr="002956E1" w:rsidRDefault="007B3237" w:rsidP="00113608">
            <w:pPr>
              <w:numPr>
                <w:ilvl w:val="0"/>
                <w:numId w:val="35"/>
              </w:numPr>
              <w:spacing w:after="262" w:line="259" w:lineRule="auto"/>
              <w:jc w:val="both"/>
              <w:rPr>
                <w:rFonts w:eastAsia="Calibri"/>
                <w:color w:val="000000"/>
              </w:rPr>
            </w:pPr>
            <w:r w:rsidRPr="002956E1">
              <w:rPr>
                <w:rFonts w:eastAsia="Calibri"/>
                <w:color w:val="000000"/>
              </w:rPr>
              <w:t xml:space="preserve">The World Bank reviews the verification report and confirms the achievement of the result. </w:t>
            </w:r>
          </w:p>
          <w:p w14:paraId="52B6FF0F" w14:textId="77777777" w:rsidR="007B3237" w:rsidRPr="002956E1" w:rsidRDefault="007B3237" w:rsidP="002956E1">
            <w:pPr>
              <w:spacing w:line="259" w:lineRule="auto"/>
              <w:ind w:left="67"/>
              <w:jc w:val="both"/>
              <w:rPr>
                <w:rFonts w:eastAsia="Calibri"/>
                <w:color w:val="000000"/>
              </w:rPr>
            </w:pPr>
            <w:r w:rsidRPr="002956E1">
              <w:rPr>
                <w:rFonts w:eastAsia="Arial"/>
                <w:b/>
                <w:color w:val="000000"/>
              </w:rPr>
              <w:t xml:space="preserve"> </w:t>
            </w:r>
          </w:p>
        </w:tc>
      </w:tr>
      <w:bookmarkEnd w:id="6"/>
    </w:tbl>
    <w:p w14:paraId="78EDC38E" w14:textId="77777777" w:rsidR="002D1AF0" w:rsidRPr="002956E1" w:rsidRDefault="002D1AF0" w:rsidP="002956E1">
      <w:pPr>
        <w:jc w:val="both"/>
      </w:pPr>
    </w:p>
    <w:sectPr w:rsidR="002D1AF0" w:rsidRPr="002956E1" w:rsidSect="00EF77B1">
      <w:pgSz w:w="15840" w:h="12240" w:orient="landscape" w:code="1"/>
      <w:pgMar w:top="172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3CF3" w14:textId="77777777" w:rsidR="00C953E0" w:rsidRDefault="00C953E0" w:rsidP="00B81214">
      <w:r>
        <w:separator/>
      </w:r>
    </w:p>
  </w:endnote>
  <w:endnote w:type="continuationSeparator" w:id="0">
    <w:p w14:paraId="510F9CE4" w14:textId="77777777" w:rsidR="00C953E0" w:rsidRDefault="00C953E0" w:rsidP="00B8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D9AB" w14:textId="77777777" w:rsidR="00C953E0" w:rsidRDefault="00C953E0" w:rsidP="00B81214">
      <w:r>
        <w:separator/>
      </w:r>
    </w:p>
  </w:footnote>
  <w:footnote w:type="continuationSeparator" w:id="0">
    <w:p w14:paraId="6CD26FA8" w14:textId="77777777" w:rsidR="00C953E0" w:rsidRDefault="00C953E0" w:rsidP="00B8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A506" w14:textId="77777777" w:rsidR="00683833" w:rsidRDefault="00683833" w:rsidP="005A1091">
    <w:pPr>
      <w:pStyle w:val="Header"/>
      <w:ind w:right="72"/>
    </w:pPr>
    <w:r>
      <w:t>Section 7. Terms of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11D" w14:textId="77777777" w:rsidR="00683833" w:rsidRDefault="00683833">
    <w:pPr>
      <w:pStyle w:val="Header"/>
      <w:ind w:right="2"/>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D22"/>
    <w:multiLevelType w:val="hybridMultilevel"/>
    <w:tmpl w:val="0820F6BA"/>
    <w:lvl w:ilvl="0" w:tplc="DEE802F6">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24F3E0">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4A5FDC">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6CCB42">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C0F354">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45334">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6EFBA">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C0F154">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C2B812">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0098F"/>
    <w:multiLevelType w:val="hybridMultilevel"/>
    <w:tmpl w:val="CFCC674C"/>
    <w:lvl w:ilvl="0" w:tplc="4E28DC5C">
      <w:start w:val="1"/>
      <w:numFmt w:val="decimal"/>
      <w:lvlText w:val="%1."/>
      <w:lvlJc w:val="left"/>
      <w:pPr>
        <w:ind w:left="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C2A116">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0AF9E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056B2">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05C90">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2EE0FC">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624B86">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1027D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623B8C">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C5549E"/>
    <w:multiLevelType w:val="hybridMultilevel"/>
    <w:tmpl w:val="CD7A5CF0"/>
    <w:lvl w:ilvl="0" w:tplc="EB385E10">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442FA0">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8A5108">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D229BE">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8A267A">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20FBE">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727B38">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E679F2">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CBEBA">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791F1D"/>
    <w:multiLevelType w:val="hybridMultilevel"/>
    <w:tmpl w:val="EDD47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E318F"/>
    <w:multiLevelType w:val="hybridMultilevel"/>
    <w:tmpl w:val="F87C7438"/>
    <w:lvl w:ilvl="0" w:tplc="09A66804">
      <w:start w:val="1"/>
      <w:numFmt w:val="decimal"/>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85A9E">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0AC414">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84E88C">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DEE814">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3E866E">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729B3A">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A82BBC">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0E706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7" w15:restartNumberingAfterBreak="0">
    <w:nsid w:val="206904E4"/>
    <w:multiLevelType w:val="hybridMultilevel"/>
    <w:tmpl w:val="845E7214"/>
    <w:lvl w:ilvl="0" w:tplc="0AD600A4">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C153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85892">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03BEA">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40FC0C">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A263A0">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8E0E52">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AEF83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DE8E18">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7B05D0"/>
    <w:multiLevelType w:val="hybridMultilevel"/>
    <w:tmpl w:val="544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51B"/>
    <w:multiLevelType w:val="hybridMultilevel"/>
    <w:tmpl w:val="DE087EF6"/>
    <w:lvl w:ilvl="0" w:tplc="4BB8309E">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181944">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747D28">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2A0AD2">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9AC590">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FC56FE">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F22AFC">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8E1636">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86ED4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83316F"/>
    <w:multiLevelType w:val="hybridMultilevel"/>
    <w:tmpl w:val="6298D106"/>
    <w:lvl w:ilvl="0" w:tplc="4C3608DA">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6CC72">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CA1676">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B478">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DC659A">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244D04">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7CA20A">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BE314C">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7401BE">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074A35"/>
    <w:multiLevelType w:val="hybridMultilevel"/>
    <w:tmpl w:val="2C668F74"/>
    <w:lvl w:ilvl="0" w:tplc="33B4CBA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4F3D"/>
    <w:multiLevelType w:val="hybridMultilevel"/>
    <w:tmpl w:val="5DEA3366"/>
    <w:lvl w:ilvl="0" w:tplc="3EFCCD66">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0F1E2">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086A46">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1A5BB2">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487D52">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827432">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26D8AA">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948F9C">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8E0AA4">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5" w15:restartNumberingAfterBreak="0">
    <w:nsid w:val="39B47CD2"/>
    <w:multiLevelType w:val="hybridMultilevel"/>
    <w:tmpl w:val="C17C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92736"/>
    <w:multiLevelType w:val="hybridMultilevel"/>
    <w:tmpl w:val="77FEB71A"/>
    <w:lvl w:ilvl="0" w:tplc="49280382">
      <w:start w:val="1"/>
      <w:numFmt w:val="decimal"/>
      <w:lvlText w:val="%1."/>
      <w:lvlJc w:val="left"/>
      <w:pPr>
        <w:ind w:left="1070" w:hanging="360"/>
      </w:pPr>
      <w:rPr>
        <w:b w:val="0"/>
        <w:bCs w:val="0"/>
        <w:i w:val="0"/>
        <w:sz w:val="22"/>
        <w:szCs w:val="22"/>
      </w:rPr>
    </w:lvl>
    <w:lvl w:ilvl="1" w:tplc="FC1ECBEE">
      <w:start w:val="1"/>
      <w:numFmt w:val="lowerLetter"/>
      <w:lvlText w:val="%2."/>
      <w:lvlJc w:val="left"/>
      <w:pPr>
        <w:ind w:left="7874" w:hanging="360"/>
      </w:pPr>
      <w:rPr>
        <w:i w:val="0"/>
      </w:rPr>
    </w:lvl>
    <w:lvl w:ilvl="2" w:tplc="0840BCE4">
      <w:start w:val="1"/>
      <w:numFmt w:val="lowerRoman"/>
      <w:lvlText w:val="%3."/>
      <w:lvlJc w:val="right"/>
      <w:pPr>
        <w:ind w:left="8594" w:hanging="180"/>
      </w:pPr>
    </w:lvl>
    <w:lvl w:ilvl="3" w:tplc="EE96BA4A">
      <w:start w:val="1"/>
      <w:numFmt w:val="decimal"/>
      <w:lvlText w:val="%4."/>
      <w:lvlJc w:val="left"/>
      <w:pPr>
        <w:ind w:left="9314" w:hanging="360"/>
      </w:pPr>
    </w:lvl>
    <w:lvl w:ilvl="4" w:tplc="5406F994">
      <w:start w:val="1"/>
      <w:numFmt w:val="lowerLetter"/>
      <w:lvlText w:val="%5."/>
      <w:lvlJc w:val="left"/>
      <w:pPr>
        <w:ind w:left="10034" w:hanging="360"/>
      </w:pPr>
    </w:lvl>
    <w:lvl w:ilvl="5" w:tplc="498015EA">
      <w:start w:val="1"/>
      <w:numFmt w:val="lowerRoman"/>
      <w:lvlText w:val="%6."/>
      <w:lvlJc w:val="right"/>
      <w:pPr>
        <w:ind w:left="10754" w:hanging="180"/>
      </w:pPr>
    </w:lvl>
    <w:lvl w:ilvl="6" w:tplc="1D2EE2FC">
      <w:start w:val="1"/>
      <w:numFmt w:val="decimal"/>
      <w:lvlText w:val="%7."/>
      <w:lvlJc w:val="left"/>
      <w:pPr>
        <w:ind w:left="11474" w:hanging="360"/>
      </w:pPr>
    </w:lvl>
    <w:lvl w:ilvl="7" w:tplc="7D8E268A">
      <w:start w:val="1"/>
      <w:numFmt w:val="lowerLetter"/>
      <w:lvlText w:val="%8."/>
      <w:lvlJc w:val="left"/>
      <w:pPr>
        <w:ind w:left="12194" w:hanging="360"/>
      </w:pPr>
    </w:lvl>
    <w:lvl w:ilvl="8" w:tplc="C24EBBD8">
      <w:start w:val="1"/>
      <w:numFmt w:val="lowerRoman"/>
      <w:lvlText w:val="%9."/>
      <w:lvlJc w:val="right"/>
      <w:pPr>
        <w:ind w:left="12914" w:hanging="180"/>
      </w:pPr>
    </w:lvl>
  </w:abstractNum>
  <w:abstractNum w:abstractNumId="17" w15:restartNumberingAfterBreak="0">
    <w:nsid w:val="3CAA155A"/>
    <w:multiLevelType w:val="hybridMultilevel"/>
    <w:tmpl w:val="C4162A74"/>
    <w:lvl w:ilvl="0" w:tplc="28B4F0EA">
      <w:start w:val="3"/>
      <w:numFmt w:val="decimal"/>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6A770">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46818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204820">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CCD08">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4CDFF8">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10A8A6">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8E2476">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AB21C">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596942"/>
    <w:multiLevelType w:val="hybridMultilevel"/>
    <w:tmpl w:val="AFF037BA"/>
    <w:lvl w:ilvl="0" w:tplc="5CB865B6">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F4605E">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F23CC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260918">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402798">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5A119A">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600BE">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0D61C">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F6F6DC">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7E6D0F"/>
    <w:multiLevelType w:val="hybridMultilevel"/>
    <w:tmpl w:val="0B4E1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8524B"/>
    <w:multiLevelType w:val="hybridMultilevel"/>
    <w:tmpl w:val="99584D14"/>
    <w:lvl w:ilvl="0" w:tplc="750233D8">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4CFC5A">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6C62B8">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D0E364">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427B2">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5ED0CA">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405028">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D0FCBA">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E881A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F1436B"/>
    <w:multiLevelType w:val="hybridMultilevel"/>
    <w:tmpl w:val="4750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E1138"/>
    <w:multiLevelType w:val="multilevel"/>
    <w:tmpl w:val="29109CA4"/>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9B564EA"/>
    <w:multiLevelType w:val="hybridMultilevel"/>
    <w:tmpl w:val="890ABA30"/>
    <w:lvl w:ilvl="0" w:tplc="5AB2D94A">
      <w:start w:val="3"/>
      <w:numFmt w:val="decimal"/>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787F44">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4D4FE">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AA2CC2">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44FC7C">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80CFE0">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082682">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702F5C">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D4F05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6809F8"/>
    <w:multiLevelType w:val="hybridMultilevel"/>
    <w:tmpl w:val="51906F04"/>
    <w:lvl w:ilvl="0" w:tplc="52F269A6">
      <w:start w:val="2"/>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60FE46">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EEF7C">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0802BE">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A43C18">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0C4BB4">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22BC40">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24E2C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40EA9E">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FC29D8"/>
    <w:multiLevelType w:val="hybridMultilevel"/>
    <w:tmpl w:val="FA9257A2"/>
    <w:lvl w:ilvl="0" w:tplc="3990CA96">
      <w:start w:val="1"/>
      <w:numFmt w:val="decimal"/>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3C34DA">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9E723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D60910">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5ABB66">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78D6F4">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6223BC">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90919A">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C6566">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896ED5"/>
    <w:multiLevelType w:val="multilevel"/>
    <w:tmpl w:val="60702A56"/>
    <w:lvl w:ilvl="0">
      <w:start w:val="3"/>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2CF1F17"/>
    <w:multiLevelType w:val="hybridMultilevel"/>
    <w:tmpl w:val="F5F2C58E"/>
    <w:lvl w:ilvl="0" w:tplc="04090011">
      <w:start w:val="1"/>
      <w:numFmt w:val="decimal"/>
      <w:lvlText w:val="%1)"/>
      <w:lvlJc w:val="left"/>
      <w:pPr>
        <w:ind w:left="53"/>
      </w:pPr>
      <w:rPr>
        <w:b w:val="0"/>
        <w:i w:val="0"/>
        <w:strike w:val="0"/>
        <w:dstrike w:val="0"/>
        <w:color w:val="000000"/>
        <w:sz w:val="22"/>
        <w:szCs w:val="22"/>
        <w:u w:val="none" w:color="000000"/>
        <w:bdr w:val="none" w:sz="0" w:space="0" w:color="auto"/>
        <w:shd w:val="clear" w:color="auto" w:fill="auto"/>
        <w:vertAlign w:val="baseline"/>
      </w:rPr>
    </w:lvl>
    <w:lvl w:ilvl="1" w:tplc="F76EB9F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20CE9E">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8EC74">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748A46">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68E0E">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902A74">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38CA8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66114C">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8024D5"/>
    <w:multiLevelType w:val="hybridMultilevel"/>
    <w:tmpl w:val="522CBFC8"/>
    <w:lvl w:ilvl="0" w:tplc="078CE69A">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7AF21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ECA81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3BFA">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84AD14">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4DBC6">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14A332">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C2FEFA">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B847E4">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5C7D67"/>
    <w:multiLevelType w:val="hybridMultilevel"/>
    <w:tmpl w:val="6A40B0A6"/>
    <w:lvl w:ilvl="0" w:tplc="67D03638">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98BD9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8E5E50">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C42C1A">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C9942">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9A900A">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148022">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DC04A6">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A020D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B837F8"/>
    <w:multiLevelType w:val="hybridMultilevel"/>
    <w:tmpl w:val="CCDA606C"/>
    <w:lvl w:ilvl="0" w:tplc="7F2AFB4C">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42F1B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ADA04">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A201EC">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45CA0">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3032CC">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A769A">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468B66">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62EAA">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5F294B"/>
    <w:multiLevelType w:val="hybridMultilevel"/>
    <w:tmpl w:val="C1B4C966"/>
    <w:lvl w:ilvl="0" w:tplc="C10804FE">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9E3AA8">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44009E">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32908A">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D8EDD4">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0AF4C4">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A2AD48">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A704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ACD3D0">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F661C2"/>
    <w:multiLevelType w:val="hybridMultilevel"/>
    <w:tmpl w:val="568E0082"/>
    <w:lvl w:ilvl="0" w:tplc="23887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174BB6"/>
    <w:multiLevelType w:val="hybridMultilevel"/>
    <w:tmpl w:val="F9CA3C72"/>
    <w:lvl w:ilvl="0" w:tplc="04090001">
      <w:start w:val="1"/>
      <w:numFmt w:val="lowerLetter"/>
      <w:lvlText w:val="%1)"/>
      <w:lvlJc w:val="left"/>
      <w:pPr>
        <w:ind w:left="720" w:hanging="360"/>
      </w:pPr>
    </w:lvl>
    <w:lvl w:ilvl="1" w:tplc="04090003">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656E787A"/>
    <w:multiLevelType w:val="hybridMultilevel"/>
    <w:tmpl w:val="819CD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6359B"/>
    <w:multiLevelType w:val="hybridMultilevel"/>
    <w:tmpl w:val="5296D4E0"/>
    <w:lvl w:ilvl="0" w:tplc="4C8E51DC">
      <w:start w:val="1"/>
      <w:numFmt w:val="decimal"/>
      <w:lvlText w:val="%1."/>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EB9FC">
      <w:start w:val="1"/>
      <w:numFmt w:val="lowerLetter"/>
      <w:lvlText w:val="%2"/>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20CE9E">
      <w:start w:val="1"/>
      <w:numFmt w:val="lowerRoman"/>
      <w:lvlText w:val="%3"/>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8EC74">
      <w:start w:val="1"/>
      <w:numFmt w:val="decimal"/>
      <w:lvlText w:val="%4"/>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748A46">
      <w:start w:val="1"/>
      <w:numFmt w:val="lowerLetter"/>
      <w:lvlText w:val="%5"/>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68E0E">
      <w:start w:val="1"/>
      <w:numFmt w:val="lowerRoman"/>
      <w:lvlText w:val="%6"/>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902A74">
      <w:start w:val="1"/>
      <w:numFmt w:val="decimal"/>
      <w:lvlText w:val="%7"/>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38CA88">
      <w:start w:val="1"/>
      <w:numFmt w:val="lowerLetter"/>
      <w:lvlText w:val="%8"/>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66114C">
      <w:start w:val="1"/>
      <w:numFmt w:val="lowerRoman"/>
      <w:lvlText w:val="%9"/>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C256624"/>
    <w:multiLevelType w:val="hybridMultilevel"/>
    <w:tmpl w:val="62909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666D5"/>
    <w:multiLevelType w:val="hybridMultilevel"/>
    <w:tmpl w:val="760E8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C7B44"/>
    <w:multiLevelType w:val="hybridMultilevel"/>
    <w:tmpl w:val="C33454D0"/>
    <w:lvl w:ilvl="0" w:tplc="04090001">
      <w:start w:val="1"/>
      <w:numFmt w:val="lowerRoman"/>
      <w:lvlText w:val="%1."/>
      <w:lvlJc w:val="right"/>
      <w:pPr>
        <w:ind w:left="1361" w:hanging="281"/>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57778105">
    <w:abstractNumId w:val="14"/>
  </w:num>
  <w:num w:numId="2" w16cid:durableId="205987805">
    <w:abstractNumId w:val="5"/>
  </w:num>
  <w:num w:numId="3" w16cid:durableId="1771119422">
    <w:abstractNumId w:val="6"/>
  </w:num>
  <w:num w:numId="4" w16cid:durableId="1915311971">
    <w:abstractNumId w:val="34"/>
  </w:num>
  <w:num w:numId="5" w16cid:durableId="516113490">
    <w:abstractNumId w:val="21"/>
  </w:num>
  <w:num w:numId="6" w16cid:durableId="207500795">
    <w:abstractNumId w:val="39"/>
  </w:num>
  <w:num w:numId="7" w16cid:durableId="741222426">
    <w:abstractNumId w:val="42"/>
  </w:num>
  <w:num w:numId="8" w16cid:durableId="1196774116">
    <w:abstractNumId w:val="12"/>
  </w:num>
  <w:num w:numId="9" w16cid:durableId="2105832068">
    <w:abstractNumId w:val="37"/>
  </w:num>
  <w:num w:numId="10" w16cid:durableId="1777553051">
    <w:abstractNumId w:val="23"/>
  </w:num>
  <w:num w:numId="11" w16cid:durableId="1047559679">
    <w:abstractNumId w:val="27"/>
  </w:num>
  <w:num w:numId="12" w16cid:durableId="767625133">
    <w:abstractNumId w:val="15"/>
  </w:num>
  <w:num w:numId="13" w16cid:durableId="302540570">
    <w:abstractNumId w:val="35"/>
  </w:num>
  <w:num w:numId="14" w16cid:durableId="1302609646">
    <w:abstractNumId w:val="11"/>
  </w:num>
  <w:num w:numId="15" w16cid:durableId="2080252689">
    <w:abstractNumId w:val="43"/>
  </w:num>
  <w:num w:numId="16" w16cid:durableId="754670781">
    <w:abstractNumId w:val="22"/>
  </w:num>
  <w:num w:numId="17" w16cid:durableId="694887359">
    <w:abstractNumId w:val="26"/>
  </w:num>
  <w:num w:numId="18" w16cid:durableId="1721591084">
    <w:abstractNumId w:val="17"/>
  </w:num>
  <w:num w:numId="19" w16cid:durableId="1354726228">
    <w:abstractNumId w:val="13"/>
  </w:num>
  <w:num w:numId="20" w16cid:durableId="1192835810">
    <w:abstractNumId w:val="32"/>
  </w:num>
  <w:num w:numId="21" w16cid:durableId="469444606">
    <w:abstractNumId w:val="20"/>
  </w:num>
  <w:num w:numId="22" w16cid:durableId="332999640">
    <w:abstractNumId w:val="10"/>
  </w:num>
  <w:num w:numId="23" w16cid:durableId="174416936">
    <w:abstractNumId w:val="2"/>
  </w:num>
  <w:num w:numId="24" w16cid:durableId="1757704016">
    <w:abstractNumId w:val="25"/>
  </w:num>
  <w:num w:numId="25" w16cid:durableId="1481533198">
    <w:abstractNumId w:val="9"/>
  </w:num>
  <w:num w:numId="26" w16cid:durableId="1788162146">
    <w:abstractNumId w:val="4"/>
  </w:num>
  <w:num w:numId="27" w16cid:durableId="921376206">
    <w:abstractNumId w:val="24"/>
  </w:num>
  <w:num w:numId="28" w16cid:durableId="295179581">
    <w:abstractNumId w:val="31"/>
  </w:num>
  <w:num w:numId="29" w16cid:durableId="478420098">
    <w:abstractNumId w:val="29"/>
  </w:num>
  <w:num w:numId="30" w16cid:durableId="1501775877">
    <w:abstractNumId w:val="18"/>
  </w:num>
  <w:num w:numId="31" w16cid:durableId="1364936560">
    <w:abstractNumId w:val="38"/>
  </w:num>
  <w:num w:numId="32" w16cid:durableId="1853760519">
    <w:abstractNumId w:val="0"/>
  </w:num>
  <w:num w:numId="33" w16cid:durableId="732436514">
    <w:abstractNumId w:val="7"/>
  </w:num>
  <w:num w:numId="34" w16cid:durableId="17246574">
    <w:abstractNumId w:val="30"/>
  </w:num>
  <w:num w:numId="35" w16cid:durableId="1281955537">
    <w:abstractNumId w:val="1"/>
  </w:num>
  <w:num w:numId="36" w16cid:durableId="799547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446666">
    <w:abstractNumId w:val="33"/>
  </w:num>
  <w:num w:numId="38" w16cid:durableId="365839914">
    <w:abstractNumId w:val="41"/>
  </w:num>
  <w:num w:numId="39" w16cid:durableId="132021699">
    <w:abstractNumId w:val="28"/>
  </w:num>
  <w:num w:numId="40" w16cid:durableId="1670786038">
    <w:abstractNumId w:val="36"/>
  </w:num>
  <w:num w:numId="41" w16cid:durableId="1922061447">
    <w:abstractNumId w:val="40"/>
  </w:num>
  <w:num w:numId="42" w16cid:durableId="1778479412">
    <w:abstractNumId w:val="3"/>
  </w:num>
  <w:num w:numId="43" w16cid:durableId="502208409">
    <w:abstractNumId w:val="19"/>
  </w:num>
  <w:num w:numId="44" w16cid:durableId="1496799487">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14"/>
    <w:rsid w:val="00001000"/>
    <w:rsid w:val="00012AE6"/>
    <w:rsid w:val="00013F39"/>
    <w:rsid w:val="00021050"/>
    <w:rsid w:val="00021CAB"/>
    <w:rsid w:val="00022643"/>
    <w:rsid w:val="000268AD"/>
    <w:rsid w:val="00027713"/>
    <w:rsid w:val="00027D94"/>
    <w:rsid w:val="00032D18"/>
    <w:rsid w:val="000474A8"/>
    <w:rsid w:val="00047B5C"/>
    <w:rsid w:val="00050220"/>
    <w:rsid w:val="00050AF8"/>
    <w:rsid w:val="00073364"/>
    <w:rsid w:val="0008316A"/>
    <w:rsid w:val="000915D6"/>
    <w:rsid w:val="000C0F2A"/>
    <w:rsid w:val="000D5D50"/>
    <w:rsid w:val="000D5DCF"/>
    <w:rsid w:val="000E2ACC"/>
    <w:rsid w:val="000E3B0B"/>
    <w:rsid w:val="000F3433"/>
    <w:rsid w:val="000F6354"/>
    <w:rsid w:val="000F649E"/>
    <w:rsid w:val="00101D76"/>
    <w:rsid w:val="00103177"/>
    <w:rsid w:val="001055EC"/>
    <w:rsid w:val="001073AC"/>
    <w:rsid w:val="00113608"/>
    <w:rsid w:val="00124406"/>
    <w:rsid w:val="00141F3D"/>
    <w:rsid w:val="001420F0"/>
    <w:rsid w:val="00145BFA"/>
    <w:rsid w:val="001757A1"/>
    <w:rsid w:val="0017677A"/>
    <w:rsid w:val="00185357"/>
    <w:rsid w:val="00197B43"/>
    <w:rsid w:val="001A2F12"/>
    <w:rsid w:val="001C279E"/>
    <w:rsid w:val="001C3DB7"/>
    <w:rsid w:val="001D27D8"/>
    <w:rsid w:val="001D3DBC"/>
    <w:rsid w:val="001D4586"/>
    <w:rsid w:val="001E402A"/>
    <w:rsid w:val="001E587D"/>
    <w:rsid w:val="001F0F5A"/>
    <w:rsid w:val="001F1B7C"/>
    <w:rsid w:val="001F6F3A"/>
    <w:rsid w:val="002025DE"/>
    <w:rsid w:val="00245779"/>
    <w:rsid w:val="00262707"/>
    <w:rsid w:val="00270A59"/>
    <w:rsid w:val="00273796"/>
    <w:rsid w:val="00282429"/>
    <w:rsid w:val="0028492D"/>
    <w:rsid w:val="002956E1"/>
    <w:rsid w:val="002A06F4"/>
    <w:rsid w:val="002A7CF1"/>
    <w:rsid w:val="002A7EC3"/>
    <w:rsid w:val="002C175C"/>
    <w:rsid w:val="002D1AF0"/>
    <w:rsid w:val="002D4341"/>
    <w:rsid w:val="002F21FC"/>
    <w:rsid w:val="002F6068"/>
    <w:rsid w:val="00335A0A"/>
    <w:rsid w:val="003403F0"/>
    <w:rsid w:val="003700EA"/>
    <w:rsid w:val="00370E74"/>
    <w:rsid w:val="00376D90"/>
    <w:rsid w:val="00385EDF"/>
    <w:rsid w:val="003A4461"/>
    <w:rsid w:val="003B36AC"/>
    <w:rsid w:val="003B3D4F"/>
    <w:rsid w:val="003C6C5E"/>
    <w:rsid w:val="003D0879"/>
    <w:rsid w:val="003D0A2B"/>
    <w:rsid w:val="003E2533"/>
    <w:rsid w:val="003F0D00"/>
    <w:rsid w:val="003F2817"/>
    <w:rsid w:val="003F6682"/>
    <w:rsid w:val="003F7216"/>
    <w:rsid w:val="003F79C0"/>
    <w:rsid w:val="00407C27"/>
    <w:rsid w:val="00413E21"/>
    <w:rsid w:val="004163BB"/>
    <w:rsid w:val="00422B36"/>
    <w:rsid w:val="00431DD3"/>
    <w:rsid w:val="0043770D"/>
    <w:rsid w:val="004566AF"/>
    <w:rsid w:val="004722AA"/>
    <w:rsid w:val="00481D39"/>
    <w:rsid w:val="004A0439"/>
    <w:rsid w:val="004B1568"/>
    <w:rsid w:val="004B29D5"/>
    <w:rsid w:val="004B2B16"/>
    <w:rsid w:val="004B5C47"/>
    <w:rsid w:val="004C0BD4"/>
    <w:rsid w:val="004C2444"/>
    <w:rsid w:val="004D3301"/>
    <w:rsid w:val="004E4EF6"/>
    <w:rsid w:val="004E7EE2"/>
    <w:rsid w:val="004F59A5"/>
    <w:rsid w:val="005020AE"/>
    <w:rsid w:val="005044E6"/>
    <w:rsid w:val="00505E58"/>
    <w:rsid w:val="005148A1"/>
    <w:rsid w:val="00530263"/>
    <w:rsid w:val="00530C5B"/>
    <w:rsid w:val="005326AF"/>
    <w:rsid w:val="0054079E"/>
    <w:rsid w:val="005527A0"/>
    <w:rsid w:val="005528E2"/>
    <w:rsid w:val="00555F0E"/>
    <w:rsid w:val="00561049"/>
    <w:rsid w:val="00564BC4"/>
    <w:rsid w:val="0056636B"/>
    <w:rsid w:val="005827ED"/>
    <w:rsid w:val="005834B2"/>
    <w:rsid w:val="00584A20"/>
    <w:rsid w:val="005900CD"/>
    <w:rsid w:val="00592BCD"/>
    <w:rsid w:val="00595A3C"/>
    <w:rsid w:val="005A09AB"/>
    <w:rsid w:val="005A1091"/>
    <w:rsid w:val="005A11A8"/>
    <w:rsid w:val="005A633E"/>
    <w:rsid w:val="005C377D"/>
    <w:rsid w:val="005D1D92"/>
    <w:rsid w:val="005E54E2"/>
    <w:rsid w:val="005E712E"/>
    <w:rsid w:val="005F0743"/>
    <w:rsid w:val="005F2AD2"/>
    <w:rsid w:val="005F74DD"/>
    <w:rsid w:val="00601C3C"/>
    <w:rsid w:val="00603F76"/>
    <w:rsid w:val="00612842"/>
    <w:rsid w:val="00613750"/>
    <w:rsid w:val="00625198"/>
    <w:rsid w:val="006357FC"/>
    <w:rsid w:val="00636164"/>
    <w:rsid w:val="00640009"/>
    <w:rsid w:val="006503B5"/>
    <w:rsid w:val="0065493B"/>
    <w:rsid w:val="006668C2"/>
    <w:rsid w:val="006719AA"/>
    <w:rsid w:val="00672735"/>
    <w:rsid w:val="00683833"/>
    <w:rsid w:val="00684A8C"/>
    <w:rsid w:val="00684B71"/>
    <w:rsid w:val="006A6348"/>
    <w:rsid w:val="006B1C77"/>
    <w:rsid w:val="006B312A"/>
    <w:rsid w:val="006B57A9"/>
    <w:rsid w:val="006C0C33"/>
    <w:rsid w:val="006C3596"/>
    <w:rsid w:val="006C4EBD"/>
    <w:rsid w:val="006D4362"/>
    <w:rsid w:val="006D5D6D"/>
    <w:rsid w:val="00701923"/>
    <w:rsid w:val="00710417"/>
    <w:rsid w:val="00712E98"/>
    <w:rsid w:val="00722A8D"/>
    <w:rsid w:val="00754F18"/>
    <w:rsid w:val="00766E6B"/>
    <w:rsid w:val="007815FC"/>
    <w:rsid w:val="00792D04"/>
    <w:rsid w:val="007B3237"/>
    <w:rsid w:val="007B6E7F"/>
    <w:rsid w:val="007B7FB0"/>
    <w:rsid w:val="007E2EC0"/>
    <w:rsid w:val="007E5230"/>
    <w:rsid w:val="007F162D"/>
    <w:rsid w:val="007F2718"/>
    <w:rsid w:val="008059E7"/>
    <w:rsid w:val="00835D05"/>
    <w:rsid w:val="0083664C"/>
    <w:rsid w:val="00837C5F"/>
    <w:rsid w:val="008403D7"/>
    <w:rsid w:val="00844C54"/>
    <w:rsid w:val="00845F67"/>
    <w:rsid w:val="00884E61"/>
    <w:rsid w:val="008859F3"/>
    <w:rsid w:val="00896EDE"/>
    <w:rsid w:val="008A202A"/>
    <w:rsid w:val="008D2560"/>
    <w:rsid w:val="0092222A"/>
    <w:rsid w:val="00923ADE"/>
    <w:rsid w:val="00930D0E"/>
    <w:rsid w:val="009427B5"/>
    <w:rsid w:val="00951BCF"/>
    <w:rsid w:val="0095558B"/>
    <w:rsid w:val="00957CA3"/>
    <w:rsid w:val="00962D5D"/>
    <w:rsid w:val="009651E2"/>
    <w:rsid w:val="0097104A"/>
    <w:rsid w:val="00981C89"/>
    <w:rsid w:val="00984C90"/>
    <w:rsid w:val="00991189"/>
    <w:rsid w:val="00993AEE"/>
    <w:rsid w:val="009949AF"/>
    <w:rsid w:val="009A7A9D"/>
    <w:rsid w:val="009B024A"/>
    <w:rsid w:val="009B48EE"/>
    <w:rsid w:val="009C5FCB"/>
    <w:rsid w:val="009E04E8"/>
    <w:rsid w:val="00A2111C"/>
    <w:rsid w:val="00A215F0"/>
    <w:rsid w:val="00A24ADE"/>
    <w:rsid w:val="00A46AE4"/>
    <w:rsid w:val="00A6365D"/>
    <w:rsid w:val="00A6712F"/>
    <w:rsid w:val="00A77415"/>
    <w:rsid w:val="00A8239D"/>
    <w:rsid w:val="00A85091"/>
    <w:rsid w:val="00AA253E"/>
    <w:rsid w:val="00AB0626"/>
    <w:rsid w:val="00AB3C96"/>
    <w:rsid w:val="00AB7EC8"/>
    <w:rsid w:val="00AC1955"/>
    <w:rsid w:val="00AC3CF3"/>
    <w:rsid w:val="00AD6B68"/>
    <w:rsid w:val="00AE0C46"/>
    <w:rsid w:val="00AE6D64"/>
    <w:rsid w:val="00AF24D1"/>
    <w:rsid w:val="00AF554A"/>
    <w:rsid w:val="00AF7DDD"/>
    <w:rsid w:val="00B054BB"/>
    <w:rsid w:val="00B072C8"/>
    <w:rsid w:val="00B4332C"/>
    <w:rsid w:val="00B5691D"/>
    <w:rsid w:val="00B66289"/>
    <w:rsid w:val="00B702E8"/>
    <w:rsid w:val="00B705C3"/>
    <w:rsid w:val="00B74C2B"/>
    <w:rsid w:val="00B75806"/>
    <w:rsid w:val="00B81214"/>
    <w:rsid w:val="00B860C0"/>
    <w:rsid w:val="00B90DD9"/>
    <w:rsid w:val="00B91679"/>
    <w:rsid w:val="00BA2224"/>
    <w:rsid w:val="00BC0503"/>
    <w:rsid w:val="00BC3432"/>
    <w:rsid w:val="00BE10EA"/>
    <w:rsid w:val="00BF50F5"/>
    <w:rsid w:val="00C157E7"/>
    <w:rsid w:val="00C20A9E"/>
    <w:rsid w:val="00C23102"/>
    <w:rsid w:val="00C33BF1"/>
    <w:rsid w:val="00C80C1A"/>
    <w:rsid w:val="00C81401"/>
    <w:rsid w:val="00C818B8"/>
    <w:rsid w:val="00C90CD6"/>
    <w:rsid w:val="00C950B0"/>
    <w:rsid w:val="00C953E0"/>
    <w:rsid w:val="00CC130B"/>
    <w:rsid w:val="00CC688A"/>
    <w:rsid w:val="00CE4458"/>
    <w:rsid w:val="00CF0F20"/>
    <w:rsid w:val="00CF108F"/>
    <w:rsid w:val="00CF1D97"/>
    <w:rsid w:val="00CF1E10"/>
    <w:rsid w:val="00D30A29"/>
    <w:rsid w:val="00D46962"/>
    <w:rsid w:val="00D54F50"/>
    <w:rsid w:val="00D66B7B"/>
    <w:rsid w:val="00D672B0"/>
    <w:rsid w:val="00D814EB"/>
    <w:rsid w:val="00D8602A"/>
    <w:rsid w:val="00D86678"/>
    <w:rsid w:val="00D9620E"/>
    <w:rsid w:val="00DA2244"/>
    <w:rsid w:val="00E00EBD"/>
    <w:rsid w:val="00E04102"/>
    <w:rsid w:val="00E202AB"/>
    <w:rsid w:val="00E26346"/>
    <w:rsid w:val="00E37352"/>
    <w:rsid w:val="00E54DF3"/>
    <w:rsid w:val="00E5791C"/>
    <w:rsid w:val="00E60347"/>
    <w:rsid w:val="00E73E92"/>
    <w:rsid w:val="00E74B19"/>
    <w:rsid w:val="00E81F7A"/>
    <w:rsid w:val="00E84C9A"/>
    <w:rsid w:val="00E85F8B"/>
    <w:rsid w:val="00EB3644"/>
    <w:rsid w:val="00EC4A49"/>
    <w:rsid w:val="00ED263E"/>
    <w:rsid w:val="00ED445B"/>
    <w:rsid w:val="00EF078D"/>
    <w:rsid w:val="00EF0C27"/>
    <w:rsid w:val="00EF77B1"/>
    <w:rsid w:val="00F12B20"/>
    <w:rsid w:val="00F15896"/>
    <w:rsid w:val="00F17B51"/>
    <w:rsid w:val="00F258F8"/>
    <w:rsid w:val="00F26C74"/>
    <w:rsid w:val="00F4106F"/>
    <w:rsid w:val="00F43D85"/>
    <w:rsid w:val="00F44A0E"/>
    <w:rsid w:val="00F44D85"/>
    <w:rsid w:val="00F5024F"/>
    <w:rsid w:val="00F5551E"/>
    <w:rsid w:val="00F56DFB"/>
    <w:rsid w:val="00F613EC"/>
    <w:rsid w:val="00F66DA8"/>
    <w:rsid w:val="00F750B5"/>
    <w:rsid w:val="00F82615"/>
    <w:rsid w:val="00F85398"/>
    <w:rsid w:val="00F94168"/>
    <w:rsid w:val="00FA2578"/>
    <w:rsid w:val="00FA5AAE"/>
    <w:rsid w:val="00FA7987"/>
    <w:rsid w:val="00FB4255"/>
    <w:rsid w:val="00FB49AB"/>
    <w:rsid w:val="00FB5F86"/>
    <w:rsid w:val="00FC1D04"/>
    <w:rsid w:val="00FD03D9"/>
    <w:rsid w:val="00FD5302"/>
    <w:rsid w:val="00FE02CE"/>
    <w:rsid w:val="00FE3EB8"/>
    <w:rsid w:val="00FF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2E01A"/>
  <w15:docId w15:val="{7085007A-04CF-4697-A178-7E29C0E3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1214"/>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uiPriority w:val="9"/>
    <w:qFormat/>
    <w:rsid w:val="00B81214"/>
    <w:pPr>
      <w:numPr>
        <w:numId w:val="3"/>
      </w:numPr>
      <w:tabs>
        <w:tab w:val="left" w:pos="360"/>
      </w:tabs>
      <w:ind w:left="360"/>
      <w:outlineLvl w:val="1"/>
    </w:pPr>
    <w:rPr>
      <w:b/>
      <w:lang w:val="en-GB"/>
    </w:rPr>
  </w:style>
  <w:style w:type="paragraph" w:styleId="Heading3">
    <w:name w:val="heading 3"/>
    <w:basedOn w:val="ListParagraph"/>
    <w:next w:val="Normal"/>
    <w:link w:val="Heading3Char"/>
    <w:uiPriority w:val="9"/>
    <w:qFormat/>
    <w:rsid w:val="00B81214"/>
    <w:pPr>
      <w:numPr>
        <w:numId w:val="2"/>
      </w:numPr>
      <w:ind w:left="360" w:hanging="360"/>
      <w:outlineLvl w:val="2"/>
    </w:pPr>
    <w:rPr>
      <w:b/>
      <w:lang w:val="en-GB"/>
    </w:rPr>
  </w:style>
  <w:style w:type="paragraph" w:styleId="Heading4">
    <w:name w:val="heading 4"/>
    <w:aliases w:val="Sub-Clause Sub-paragraph, Sub-Clause Sub-paragraph"/>
    <w:basedOn w:val="Normal"/>
    <w:next w:val="Normal"/>
    <w:link w:val="Heading4Char"/>
    <w:uiPriority w:val="9"/>
    <w:qFormat/>
    <w:rsid w:val="00B81214"/>
    <w:pPr>
      <w:keepNext/>
      <w:tabs>
        <w:tab w:val="left" w:pos="720"/>
        <w:tab w:val="right" w:leader="dot" w:pos="8640"/>
      </w:tabs>
      <w:outlineLvl w:val="3"/>
    </w:pPr>
    <w:rPr>
      <w:b/>
      <w:bCs/>
      <w:sz w:val="20"/>
    </w:rPr>
  </w:style>
  <w:style w:type="paragraph" w:styleId="Heading5">
    <w:name w:val="heading 5"/>
    <w:basedOn w:val="ListParagraph"/>
    <w:next w:val="BankNormal"/>
    <w:link w:val="Heading5Char"/>
    <w:uiPriority w:val="9"/>
    <w:qFormat/>
    <w:rsid w:val="00B81214"/>
    <w:pPr>
      <w:numPr>
        <w:numId w:val="6"/>
      </w:numPr>
      <w:spacing w:after="200"/>
      <w:ind w:left="360"/>
      <w:contextualSpacing w:val="0"/>
      <w:outlineLvl w:val="4"/>
    </w:pPr>
    <w:rPr>
      <w:b/>
      <w:lang w:val="en-GB"/>
    </w:rPr>
  </w:style>
  <w:style w:type="paragraph" w:styleId="Heading6">
    <w:name w:val="heading 6"/>
    <w:basedOn w:val="Normal"/>
    <w:next w:val="BankNormal"/>
    <w:link w:val="Heading6Char"/>
    <w:uiPriority w:val="9"/>
    <w:qFormat/>
    <w:rsid w:val="00B81214"/>
    <w:pPr>
      <w:ind w:left="1080" w:hanging="1080"/>
      <w:jc w:val="center"/>
      <w:outlineLvl w:val="5"/>
    </w:pPr>
    <w:rPr>
      <w:b/>
      <w:smallCaps/>
    </w:rPr>
  </w:style>
  <w:style w:type="paragraph" w:styleId="Heading7">
    <w:name w:val="heading 7"/>
    <w:basedOn w:val="Normal"/>
    <w:next w:val="Normal"/>
    <w:link w:val="Heading7Char"/>
    <w:qFormat/>
    <w:rsid w:val="00B81214"/>
    <w:pPr>
      <w:keepNext/>
      <w:jc w:val="both"/>
      <w:outlineLvl w:val="6"/>
    </w:pPr>
    <w:rPr>
      <w:b/>
      <w:bCs/>
      <w:sz w:val="20"/>
    </w:rPr>
  </w:style>
  <w:style w:type="paragraph" w:styleId="Heading8">
    <w:name w:val="heading 8"/>
    <w:basedOn w:val="Normal"/>
    <w:next w:val="Normal"/>
    <w:link w:val="Heading8Char"/>
    <w:qFormat/>
    <w:rsid w:val="00B81214"/>
    <w:pPr>
      <w:keepNext/>
      <w:ind w:left="720" w:hanging="720"/>
      <w:jc w:val="both"/>
      <w:outlineLvl w:val="7"/>
    </w:pPr>
    <w:rPr>
      <w:b/>
      <w:bCs/>
      <w:sz w:val="20"/>
    </w:rPr>
  </w:style>
  <w:style w:type="paragraph" w:styleId="Heading9">
    <w:name w:val="heading 9"/>
    <w:basedOn w:val="Normal"/>
    <w:next w:val="Normal"/>
    <w:link w:val="Heading9Char"/>
    <w:qFormat/>
    <w:rsid w:val="00B81214"/>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214"/>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B81214"/>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uiPriority w:val="9"/>
    <w:rsid w:val="00B81214"/>
    <w:rPr>
      <w:rFonts w:ascii="Times New Roman" w:eastAsia="Times New Roman" w:hAnsi="Times New Roman" w:cs="Times New Roman"/>
      <w:b/>
      <w:sz w:val="24"/>
      <w:szCs w:val="24"/>
      <w:lang w:val="en-GB"/>
    </w:rPr>
  </w:style>
  <w:style w:type="character" w:customStyle="1" w:styleId="Heading4Char">
    <w:name w:val="Heading 4 Char"/>
    <w:aliases w:val="Sub-Clause Sub-paragraph Char, Sub-Clause Sub-paragraph Char"/>
    <w:basedOn w:val="DefaultParagraphFont"/>
    <w:link w:val="Heading4"/>
    <w:rsid w:val="00B81214"/>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uiPriority w:val="9"/>
    <w:rsid w:val="00B81214"/>
    <w:rPr>
      <w:rFonts w:ascii="Times New Roman" w:eastAsia="Times New Roman" w:hAnsi="Times New Roman" w:cs="Times New Roman"/>
      <w:b/>
      <w:sz w:val="24"/>
      <w:szCs w:val="24"/>
      <w:lang w:val="en-GB"/>
    </w:rPr>
  </w:style>
  <w:style w:type="character" w:customStyle="1" w:styleId="Heading6Char">
    <w:name w:val="Heading 6 Char"/>
    <w:basedOn w:val="DefaultParagraphFont"/>
    <w:link w:val="Heading6"/>
    <w:rsid w:val="00B81214"/>
    <w:rPr>
      <w:rFonts w:ascii="Times New Roman" w:eastAsia="Times New Roman" w:hAnsi="Times New Roman" w:cs="Times New Roman"/>
      <w:b/>
      <w:smallCaps/>
      <w:sz w:val="24"/>
      <w:szCs w:val="24"/>
    </w:rPr>
  </w:style>
  <w:style w:type="character" w:customStyle="1" w:styleId="Heading7Char">
    <w:name w:val="Heading 7 Char"/>
    <w:basedOn w:val="DefaultParagraphFont"/>
    <w:link w:val="Heading7"/>
    <w:rsid w:val="00B81214"/>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B81214"/>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B81214"/>
    <w:rPr>
      <w:rFonts w:ascii="Times New Roman" w:eastAsia="Times New Roman" w:hAnsi="Times New Roman" w:cs="Times New Roman"/>
      <w:b/>
      <w:sz w:val="28"/>
      <w:szCs w:val="24"/>
      <w:lang w:val="en-GB" w:eastAsia="it-IT"/>
    </w:rPr>
  </w:style>
  <w:style w:type="paragraph" w:customStyle="1" w:styleId="BankNormal">
    <w:name w:val="BankNormal"/>
    <w:basedOn w:val="Normal"/>
    <w:rsid w:val="00B81214"/>
    <w:pPr>
      <w:spacing w:after="240"/>
    </w:pPr>
    <w:rPr>
      <w:szCs w:val="20"/>
    </w:rPr>
  </w:style>
  <w:style w:type="paragraph" w:customStyle="1" w:styleId="Clauses">
    <w:name w:val="Clauses"/>
    <w:basedOn w:val="Normal"/>
    <w:rsid w:val="00B81214"/>
    <w:pPr>
      <w:keepLines/>
      <w:numPr>
        <w:ilvl w:val="2"/>
        <w:numId w:val="1"/>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B81214"/>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B81214"/>
    <w:pPr>
      <w:numPr>
        <w:ilvl w:val="3"/>
      </w:numPr>
      <w:tabs>
        <w:tab w:val="clear" w:pos="1418"/>
        <w:tab w:val="num" w:pos="1712"/>
        <w:tab w:val="left" w:pos="1843"/>
      </w:tabs>
      <w:ind w:left="1418" w:hanging="426"/>
    </w:pPr>
  </w:style>
  <w:style w:type="paragraph" w:customStyle="1" w:styleId="Normal1">
    <w:name w:val="Normal(1)"/>
    <w:basedOn w:val="Normal"/>
    <w:rsid w:val="00B81214"/>
    <w:pPr>
      <w:tabs>
        <w:tab w:val="num" w:pos="709"/>
      </w:tabs>
      <w:spacing w:after="120"/>
      <w:ind w:left="709" w:hanging="709"/>
      <w:jc w:val="both"/>
    </w:pPr>
    <w:rPr>
      <w:szCs w:val="20"/>
      <w:lang w:val="en-GB" w:eastAsia="en-GB"/>
    </w:rPr>
  </w:style>
  <w:style w:type="paragraph" w:styleId="Title">
    <w:name w:val="Title"/>
    <w:basedOn w:val="Normal"/>
    <w:link w:val="TitleChar"/>
    <w:qFormat/>
    <w:rsid w:val="00B81214"/>
    <w:pPr>
      <w:tabs>
        <w:tab w:val="right" w:leader="dot" w:pos="8640"/>
      </w:tabs>
      <w:jc w:val="center"/>
    </w:pPr>
    <w:rPr>
      <w:b/>
      <w:sz w:val="36"/>
      <w:szCs w:val="20"/>
    </w:rPr>
  </w:style>
  <w:style w:type="character" w:customStyle="1" w:styleId="TitleChar">
    <w:name w:val="Title Char"/>
    <w:basedOn w:val="DefaultParagraphFont"/>
    <w:link w:val="Title"/>
    <w:rsid w:val="00B81214"/>
    <w:rPr>
      <w:rFonts w:ascii="Times New Roman" w:eastAsia="Times New Roman" w:hAnsi="Times New Roman" w:cs="Times New Roman"/>
      <w:b/>
      <w:sz w:val="36"/>
      <w:szCs w:val="20"/>
    </w:rPr>
  </w:style>
  <w:style w:type="paragraph" w:styleId="BodyText">
    <w:name w:val="Body Text"/>
    <w:basedOn w:val="Normal"/>
    <w:link w:val="BodyTextChar"/>
    <w:uiPriority w:val="99"/>
    <w:rsid w:val="00B81214"/>
    <w:pPr>
      <w:suppressAutoHyphens/>
      <w:spacing w:after="120"/>
      <w:jc w:val="both"/>
    </w:pPr>
    <w:rPr>
      <w:szCs w:val="20"/>
    </w:rPr>
  </w:style>
  <w:style w:type="character" w:customStyle="1" w:styleId="BodyTextChar">
    <w:name w:val="Body Text Char"/>
    <w:basedOn w:val="DefaultParagraphFont"/>
    <w:link w:val="BodyText"/>
    <w:uiPriority w:val="99"/>
    <w:rsid w:val="00B81214"/>
    <w:rPr>
      <w:rFonts w:ascii="Times New Roman" w:eastAsia="Times New Roman" w:hAnsi="Times New Roman" w:cs="Times New Roman"/>
      <w:sz w:val="24"/>
      <w:szCs w:val="20"/>
    </w:rPr>
  </w:style>
  <w:style w:type="paragraph" w:styleId="TOC1">
    <w:name w:val="toc 1"/>
    <w:basedOn w:val="Normal"/>
    <w:next w:val="Normal"/>
    <w:autoRedefine/>
    <w:rsid w:val="00B81214"/>
    <w:pPr>
      <w:tabs>
        <w:tab w:val="right" w:leader="dot" w:pos="9000"/>
      </w:tabs>
      <w:spacing w:after="120"/>
      <w:jc w:val="both"/>
    </w:pPr>
    <w:rPr>
      <w:noProof/>
      <w:lang w:val="en-GB"/>
    </w:rPr>
  </w:style>
  <w:style w:type="paragraph" w:styleId="TOC2">
    <w:name w:val="toc 2"/>
    <w:basedOn w:val="Normal"/>
    <w:next w:val="Normal"/>
    <w:autoRedefine/>
    <w:rsid w:val="00B81214"/>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B81214"/>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81214"/>
    <w:rPr>
      <w:rFonts w:ascii="Times New Roman" w:eastAsia="Times New Roman" w:hAnsi="Times New Roman" w:cs="Times New Roman"/>
      <w:spacing w:val="-2"/>
      <w:sz w:val="24"/>
      <w:szCs w:val="20"/>
      <w:lang w:eastAsia="it-IT"/>
    </w:rPr>
  </w:style>
  <w:style w:type="paragraph" w:styleId="List">
    <w:name w:val="List"/>
    <w:basedOn w:val="Normal"/>
    <w:rsid w:val="00B81214"/>
    <w:pPr>
      <w:ind w:left="283" w:hanging="283"/>
    </w:pPr>
  </w:style>
  <w:style w:type="paragraph" w:styleId="Salutation">
    <w:name w:val="Salutation"/>
    <w:basedOn w:val="Normal"/>
    <w:next w:val="Normal"/>
    <w:link w:val="SalutationChar"/>
    <w:rsid w:val="00B81214"/>
  </w:style>
  <w:style w:type="character" w:customStyle="1" w:styleId="SalutationChar">
    <w:name w:val="Salutation Char"/>
    <w:basedOn w:val="DefaultParagraphFont"/>
    <w:link w:val="Salutation"/>
    <w:rsid w:val="00B81214"/>
    <w:rPr>
      <w:rFonts w:ascii="Times New Roman" w:eastAsia="Times New Roman" w:hAnsi="Times New Roman" w:cs="Times New Roman"/>
      <w:sz w:val="24"/>
      <w:szCs w:val="24"/>
    </w:rPr>
  </w:style>
  <w:style w:type="paragraph" w:styleId="ListContinue">
    <w:name w:val="List Continue"/>
    <w:basedOn w:val="Normal"/>
    <w:rsid w:val="00B81214"/>
    <w:pPr>
      <w:spacing w:after="120"/>
      <w:ind w:left="283"/>
    </w:pPr>
  </w:style>
  <w:style w:type="paragraph" w:styleId="NormalIndent">
    <w:name w:val="Normal Indent"/>
    <w:basedOn w:val="Normal"/>
    <w:rsid w:val="00B81214"/>
    <w:pPr>
      <w:ind w:left="708"/>
    </w:pPr>
  </w:style>
  <w:style w:type="paragraph" w:styleId="FootnoteText">
    <w:name w:val="footnote text"/>
    <w:aliases w:val="single space,footnote text,fn,FOOTNOTES,Footnote Text Char Char Char Char Char Char,Footnote Text Char Char Char Char1,Footnote Text Char Char Char Char Char1,Footnote Text Char Char Char Char Char,Footnote Text Char Char Char,ft,Char"/>
    <w:basedOn w:val="Normal"/>
    <w:link w:val="FootnoteTextChar"/>
    <w:uiPriority w:val="99"/>
    <w:qFormat/>
    <w:rsid w:val="00B81214"/>
    <w:rPr>
      <w:sz w:val="20"/>
      <w:szCs w:val="20"/>
    </w:rPr>
  </w:style>
  <w:style w:type="character" w:customStyle="1" w:styleId="FootnoteTextChar">
    <w:name w:val="Footnote Text Char"/>
    <w:aliases w:val="single space Char,footnote text Char,fn Char,FOOTNOTES Char,Footnote Text Char Char Char Char Char Char Char,Footnote Text Char Char Char Char1 Char,Footnote Text Char Char Char Char Char1 Char,Footnote Text Char Char Char Char"/>
    <w:basedOn w:val="DefaultParagraphFont"/>
    <w:link w:val="FootnoteText"/>
    <w:uiPriority w:val="99"/>
    <w:rsid w:val="00B81214"/>
    <w:rPr>
      <w:rFonts w:ascii="Times New Roman" w:eastAsia="Times New Roman" w:hAnsi="Times New Roman" w:cs="Times New Roman"/>
      <w:sz w:val="20"/>
      <w:szCs w:val="20"/>
    </w:rPr>
  </w:style>
  <w:style w:type="paragraph" w:styleId="BodyTextIndent2">
    <w:name w:val="Body Text Indent 2"/>
    <w:basedOn w:val="Normal"/>
    <w:link w:val="BodyTextIndent2Char"/>
    <w:rsid w:val="00B81214"/>
    <w:pPr>
      <w:ind w:left="720" w:hanging="720"/>
      <w:jc w:val="both"/>
    </w:pPr>
  </w:style>
  <w:style w:type="character" w:customStyle="1" w:styleId="BodyTextIndent2Char">
    <w:name w:val="Body Text Indent 2 Char"/>
    <w:basedOn w:val="DefaultParagraphFont"/>
    <w:link w:val="BodyTextIndent2"/>
    <w:rsid w:val="00B81214"/>
    <w:rPr>
      <w:rFonts w:ascii="Times New Roman" w:eastAsia="Times New Roman" w:hAnsi="Times New Roman" w:cs="Times New Roman"/>
      <w:sz w:val="24"/>
      <w:szCs w:val="24"/>
    </w:rPr>
  </w:style>
  <w:style w:type="paragraph" w:styleId="BodyTextIndent3">
    <w:name w:val="Body Text Indent 3"/>
    <w:basedOn w:val="Normal"/>
    <w:link w:val="BodyTextIndent3Char"/>
    <w:rsid w:val="00B81214"/>
    <w:pPr>
      <w:ind w:left="1854" w:hanging="414"/>
      <w:jc w:val="both"/>
    </w:pPr>
  </w:style>
  <w:style w:type="character" w:customStyle="1" w:styleId="BodyTextIndent3Char">
    <w:name w:val="Body Text Indent 3 Char"/>
    <w:basedOn w:val="DefaultParagraphFont"/>
    <w:link w:val="BodyTextIndent3"/>
    <w:rsid w:val="00B81214"/>
    <w:rPr>
      <w:rFonts w:ascii="Times New Roman" w:eastAsia="Times New Roman" w:hAnsi="Times New Roman" w:cs="Times New Roman"/>
      <w:sz w:val="24"/>
      <w:szCs w:val="24"/>
    </w:rPr>
  </w:style>
  <w:style w:type="paragraph" w:styleId="BlockText">
    <w:name w:val="Block Text"/>
    <w:basedOn w:val="Normal"/>
    <w:rsid w:val="00B81214"/>
    <w:pPr>
      <w:tabs>
        <w:tab w:val="left" w:pos="702"/>
        <w:tab w:val="left" w:pos="1494"/>
      </w:tabs>
      <w:ind w:left="702" w:right="-72" w:hanging="702"/>
      <w:jc w:val="both"/>
    </w:pPr>
    <w:rPr>
      <w:lang w:val="en-GB" w:eastAsia="it-IT"/>
    </w:rPr>
  </w:style>
  <w:style w:type="paragraph" w:styleId="Caption">
    <w:name w:val="caption"/>
    <w:basedOn w:val="Normal"/>
    <w:next w:val="Normal"/>
    <w:qFormat/>
    <w:rsid w:val="00B81214"/>
    <w:pPr>
      <w:ind w:left="2340"/>
    </w:pPr>
    <w:rPr>
      <w:b/>
      <w:bCs/>
      <w:sz w:val="20"/>
      <w:lang w:val="en-GB" w:eastAsia="it-IT"/>
    </w:rPr>
  </w:style>
  <w:style w:type="paragraph" w:styleId="BodyText3">
    <w:name w:val="Body Text 3"/>
    <w:basedOn w:val="Normal"/>
    <w:link w:val="BodyText3Char"/>
    <w:rsid w:val="00B81214"/>
    <w:pPr>
      <w:tabs>
        <w:tab w:val="left" w:pos="405"/>
      </w:tabs>
    </w:pPr>
    <w:rPr>
      <w:rFonts w:ascii="Arial" w:hAnsi="Arial"/>
      <w:sz w:val="16"/>
    </w:rPr>
  </w:style>
  <w:style w:type="character" w:customStyle="1" w:styleId="BodyText3Char">
    <w:name w:val="Body Text 3 Char"/>
    <w:basedOn w:val="DefaultParagraphFont"/>
    <w:link w:val="BodyText3"/>
    <w:rsid w:val="00B81214"/>
    <w:rPr>
      <w:rFonts w:ascii="Arial" w:eastAsia="Times New Roman" w:hAnsi="Arial" w:cs="Times New Roman"/>
      <w:sz w:val="16"/>
      <w:szCs w:val="24"/>
    </w:rPr>
  </w:style>
  <w:style w:type="paragraph" w:customStyle="1" w:styleId="xl26">
    <w:name w:val="xl26"/>
    <w:basedOn w:val="Normal"/>
    <w:rsid w:val="00B81214"/>
    <w:pPr>
      <w:spacing w:before="100" w:beforeAutospacing="1" w:after="100" w:afterAutospacing="1"/>
    </w:pPr>
    <w:rPr>
      <w:b/>
      <w:bCs/>
      <w:lang w:val="it-IT" w:eastAsia="it-IT"/>
    </w:rPr>
  </w:style>
  <w:style w:type="paragraph" w:customStyle="1" w:styleId="xl143">
    <w:name w:val="xl143"/>
    <w:basedOn w:val="Normal"/>
    <w:rsid w:val="00B81214"/>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uiPriority w:val="99"/>
    <w:rsid w:val="00B81214"/>
    <w:rPr>
      <w:rFonts w:cs="Times New Roman"/>
    </w:rPr>
  </w:style>
  <w:style w:type="paragraph" w:styleId="Header">
    <w:name w:val="header"/>
    <w:basedOn w:val="Normal"/>
    <w:link w:val="HeaderChar"/>
    <w:uiPriority w:val="99"/>
    <w:rsid w:val="00B81214"/>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rsid w:val="00B81214"/>
    <w:rPr>
      <w:rFonts w:ascii="Times New Roman" w:eastAsia="Times New Roman" w:hAnsi="Times New Roman" w:cs="Times New Roman"/>
      <w:sz w:val="20"/>
      <w:szCs w:val="20"/>
    </w:rPr>
  </w:style>
  <w:style w:type="paragraph" w:styleId="Footer">
    <w:name w:val="footer"/>
    <w:basedOn w:val="Normal"/>
    <w:link w:val="FooterChar"/>
    <w:uiPriority w:val="99"/>
    <w:rsid w:val="00B81214"/>
    <w:pPr>
      <w:tabs>
        <w:tab w:val="center" w:pos="4320"/>
        <w:tab w:val="right" w:pos="8640"/>
      </w:tabs>
    </w:pPr>
    <w:rPr>
      <w:szCs w:val="20"/>
    </w:rPr>
  </w:style>
  <w:style w:type="character" w:customStyle="1" w:styleId="FooterChar">
    <w:name w:val="Footer Char"/>
    <w:basedOn w:val="DefaultParagraphFont"/>
    <w:link w:val="Footer"/>
    <w:uiPriority w:val="99"/>
    <w:rsid w:val="00B81214"/>
    <w:rPr>
      <w:rFonts w:ascii="Times New Roman" w:eastAsia="Times New Roman" w:hAnsi="Times New Roman" w:cs="Times New Roman"/>
      <w:sz w:val="24"/>
      <w:szCs w:val="20"/>
    </w:rPr>
  </w:style>
  <w:style w:type="character" w:styleId="FootnoteReference">
    <w:name w:val="footnote reference"/>
    <w:aliases w:val="16 Point,Superscript 6 Point,ftref, BVI fnr,Footnote Reference Number,Footnote Reference1,heading1,Char Char1,ft Char1,FO,footnote ref,BVI fnr,Footnote,Знак сноски-FN,Footnote Reference_LVL6,Footnote Reference_LVL61,fr,Style 6,SUPERS"/>
    <w:basedOn w:val="DefaultParagraphFont"/>
    <w:link w:val="CarattereCarattereCharCharCharCharCharCharZchn"/>
    <w:uiPriority w:val="99"/>
    <w:rsid w:val="00B81214"/>
    <w:rPr>
      <w:rFonts w:cs="Times New Roman"/>
      <w:vertAlign w:val="superscript"/>
    </w:rPr>
  </w:style>
  <w:style w:type="paragraph" w:customStyle="1" w:styleId="xl41">
    <w:name w:val="xl41"/>
    <w:basedOn w:val="Normal"/>
    <w:rsid w:val="00B81214"/>
    <w:pPr>
      <w:spacing w:before="100" w:beforeAutospacing="1" w:after="100" w:afterAutospacing="1"/>
    </w:pPr>
    <w:rPr>
      <w:sz w:val="20"/>
      <w:szCs w:val="20"/>
      <w:lang w:val="it-IT" w:eastAsia="it-IT"/>
    </w:rPr>
  </w:style>
  <w:style w:type="paragraph" w:styleId="Subtitle">
    <w:name w:val="Subtitle"/>
    <w:basedOn w:val="Normal"/>
    <w:link w:val="SubtitleChar"/>
    <w:qFormat/>
    <w:rsid w:val="00B81214"/>
    <w:pPr>
      <w:spacing w:after="60"/>
      <w:jc w:val="center"/>
      <w:outlineLvl w:val="1"/>
    </w:pPr>
    <w:rPr>
      <w:rFonts w:ascii="Arial" w:hAnsi="Arial" w:cs="Arial"/>
    </w:rPr>
  </w:style>
  <w:style w:type="character" w:customStyle="1" w:styleId="SubtitleChar">
    <w:name w:val="Subtitle Char"/>
    <w:basedOn w:val="DefaultParagraphFont"/>
    <w:link w:val="Subtitle"/>
    <w:rsid w:val="00B81214"/>
    <w:rPr>
      <w:rFonts w:ascii="Arial" w:eastAsia="Times New Roman" w:hAnsi="Arial" w:cs="Arial"/>
      <w:sz w:val="24"/>
      <w:szCs w:val="24"/>
    </w:rPr>
  </w:style>
  <w:style w:type="paragraph" w:styleId="TOC3">
    <w:name w:val="toc 3"/>
    <w:basedOn w:val="Normal"/>
    <w:next w:val="Normal"/>
    <w:autoRedefine/>
    <w:uiPriority w:val="39"/>
    <w:rsid w:val="00B81214"/>
    <w:pPr>
      <w:tabs>
        <w:tab w:val="left" w:pos="1260"/>
        <w:tab w:val="right" w:leader="dot" w:pos="9000"/>
      </w:tabs>
      <w:ind w:left="720"/>
    </w:pPr>
    <w:rPr>
      <w:noProof/>
      <w:szCs w:val="20"/>
    </w:rPr>
  </w:style>
  <w:style w:type="paragraph" w:styleId="TOC4">
    <w:name w:val="toc 4"/>
    <w:basedOn w:val="Normal"/>
    <w:next w:val="Normal"/>
    <w:autoRedefine/>
    <w:uiPriority w:val="39"/>
    <w:rsid w:val="00B81214"/>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B81214"/>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B81214"/>
    <w:pPr>
      <w:tabs>
        <w:tab w:val="left" w:pos="1260"/>
        <w:tab w:val="right" w:leader="dot" w:pos="8990"/>
      </w:tabs>
      <w:ind w:left="720"/>
    </w:pPr>
  </w:style>
  <w:style w:type="paragraph" w:styleId="TOC6">
    <w:name w:val="toc 6"/>
    <w:basedOn w:val="Normal"/>
    <w:next w:val="Normal"/>
    <w:autoRedefine/>
    <w:uiPriority w:val="39"/>
    <w:rsid w:val="00B81214"/>
    <w:pPr>
      <w:numPr>
        <w:numId w:val="10"/>
      </w:numPr>
      <w:tabs>
        <w:tab w:val="right" w:leader="dot" w:pos="8990"/>
      </w:tabs>
      <w:ind w:hanging="720"/>
    </w:pPr>
  </w:style>
  <w:style w:type="paragraph" w:styleId="TOC7">
    <w:name w:val="toc 7"/>
    <w:basedOn w:val="Normal"/>
    <w:next w:val="Normal"/>
    <w:autoRedefine/>
    <w:uiPriority w:val="39"/>
    <w:rsid w:val="00B81214"/>
    <w:pPr>
      <w:ind w:left="1440"/>
    </w:pPr>
  </w:style>
  <w:style w:type="paragraph" w:styleId="TOC8">
    <w:name w:val="toc 8"/>
    <w:basedOn w:val="Normal"/>
    <w:next w:val="Normal"/>
    <w:autoRedefine/>
    <w:uiPriority w:val="39"/>
    <w:rsid w:val="00B81214"/>
    <w:pPr>
      <w:ind w:left="1680"/>
    </w:pPr>
  </w:style>
  <w:style w:type="paragraph" w:styleId="TOC9">
    <w:name w:val="toc 9"/>
    <w:basedOn w:val="Normal"/>
    <w:next w:val="Normal"/>
    <w:autoRedefine/>
    <w:uiPriority w:val="39"/>
    <w:rsid w:val="00B81214"/>
    <w:pPr>
      <w:ind w:left="1920"/>
    </w:pPr>
  </w:style>
  <w:style w:type="character" w:styleId="Hyperlink">
    <w:name w:val="Hyperlink"/>
    <w:basedOn w:val="DefaultParagraphFont"/>
    <w:uiPriority w:val="99"/>
    <w:rsid w:val="00B81214"/>
    <w:rPr>
      <w:rFonts w:cs="Times New Roman"/>
      <w:color w:val="0000FF"/>
      <w:u w:val="single"/>
    </w:rPr>
  </w:style>
  <w:style w:type="paragraph" w:styleId="BalloonText">
    <w:name w:val="Balloon Text"/>
    <w:basedOn w:val="Normal"/>
    <w:link w:val="BalloonTextChar"/>
    <w:semiHidden/>
    <w:rsid w:val="00B81214"/>
    <w:rPr>
      <w:rFonts w:ascii="Tahoma" w:hAnsi="Tahoma" w:cs="Tahoma"/>
      <w:sz w:val="16"/>
      <w:szCs w:val="16"/>
    </w:rPr>
  </w:style>
  <w:style w:type="character" w:customStyle="1" w:styleId="BalloonTextChar">
    <w:name w:val="Balloon Text Char"/>
    <w:basedOn w:val="DefaultParagraphFont"/>
    <w:link w:val="BalloonText"/>
    <w:semiHidden/>
    <w:rsid w:val="00B81214"/>
    <w:rPr>
      <w:rFonts w:ascii="Tahoma" w:eastAsia="Times New Roman" w:hAnsi="Tahoma" w:cs="Tahoma"/>
      <w:sz w:val="16"/>
      <w:szCs w:val="16"/>
    </w:rPr>
  </w:style>
  <w:style w:type="paragraph" w:customStyle="1" w:styleId="A1-Heading1">
    <w:name w:val="A1-Heading1"/>
    <w:basedOn w:val="Heading1"/>
    <w:rsid w:val="00B81214"/>
    <w:pPr>
      <w:keepNext w:val="0"/>
      <w:keepLines w:val="0"/>
    </w:pPr>
    <w:rPr>
      <w:rFonts w:ascii="Times New Roman" w:hAnsi="Times New Roman"/>
    </w:rPr>
  </w:style>
  <w:style w:type="paragraph" w:customStyle="1" w:styleId="A1-Heading2">
    <w:name w:val="A1-Heading2"/>
    <w:basedOn w:val="Heading2"/>
    <w:rsid w:val="00B81214"/>
    <w:pPr>
      <w:jc w:val="center"/>
    </w:pPr>
    <w:rPr>
      <w:bCs/>
      <w:smallCaps/>
    </w:rPr>
  </w:style>
  <w:style w:type="paragraph" w:customStyle="1" w:styleId="A2-Heading1">
    <w:name w:val="A2-Heading 1"/>
    <w:basedOn w:val="Heading1"/>
    <w:rsid w:val="00B81214"/>
    <w:pPr>
      <w:keepNext w:val="0"/>
      <w:keepLines w:val="0"/>
      <w:numPr>
        <w:ilvl w:val="12"/>
      </w:numPr>
      <w:spacing w:before="0" w:after="0"/>
    </w:pPr>
    <w:rPr>
      <w:szCs w:val="24"/>
    </w:rPr>
  </w:style>
  <w:style w:type="paragraph" w:customStyle="1" w:styleId="A2-Heading2">
    <w:name w:val="A2-Heading 2"/>
    <w:basedOn w:val="Heading2"/>
    <w:rsid w:val="00B81214"/>
    <w:pPr>
      <w:numPr>
        <w:numId w:val="0"/>
      </w:numPr>
      <w:tabs>
        <w:tab w:val="num" w:pos="360"/>
      </w:tabs>
      <w:ind w:left="720" w:hanging="720"/>
      <w:jc w:val="center"/>
    </w:pPr>
    <w:rPr>
      <w:bCs/>
      <w:smallCaps/>
    </w:rPr>
  </w:style>
  <w:style w:type="paragraph" w:customStyle="1" w:styleId="A1-Heading3">
    <w:name w:val="A1-Heading 3"/>
    <w:basedOn w:val="Heading3"/>
    <w:rsid w:val="00B81214"/>
    <w:pPr>
      <w:tabs>
        <w:tab w:val="left" w:pos="540"/>
      </w:tabs>
      <w:ind w:left="533" w:right="-29" w:hanging="533"/>
    </w:pPr>
    <w:rPr>
      <w:bCs/>
    </w:rPr>
  </w:style>
  <w:style w:type="paragraph" w:customStyle="1" w:styleId="A1-Heading4">
    <w:name w:val="A1-Heading 4"/>
    <w:basedOn w:val="Heading4"/>
    <w:rsid w:val="00B81214"/>
    <w:pPr>
      <w:keepNext w:val="0"/>
      <w:tabs>
        <w:tab w:val="left" w:pos="1062"/>
      </w:tabs>
      <w:ind w:left="1062" w:hanging="720"/>
    </w:pPr>
    <w:rPr>
      <w:sz w:val="24"/>
    </w:rPr>
  </w:style>
  <w:style w:type="paragraph" w:customStyle="1" w:styleId="A2-Heading3">
    <w:name w:val="A2-Heading 3"/>
    <w:basedOn w:val="Heading3"/>
    <w:rsid w:val="00B81214"/>
    <w:pPr>
      <w:tabs>
        <w:tab w:val="left" w:pos="540"/>
      </w:tabs>
      <w:ind w:left="539" w:right="-34" w:hanging="539"/>
    </w:pPr>
    <w:rPr>
      <w:bCs/>
    </w:rPr>
  </w:style>
  <w:style w:type="character" w:styleId="FollowedHyperlink">
    <w:name w:val="FollowedHyperlink"/>
    <w:basedOn w:val="DefaultParagraphFont"/>
    <w:rsid w:val="00B81214"/>
    <w:rPr>
      <w:rFonts w:cs="Times New Roman"/>
      <w:color w:val="606420"/>
      <w:u w:val="single"/>
    </w:rPr>
  </w:style>
  <w:style w:type="character" w:styleId="CommentReference">
    <w:name w:val="annotation reference"/>
    <w:basedOn w:val="DefaultParagraphFont"/>
    <w:semiHidden/>
    <w:rsid w:val="00B81214"/>
    <w:rPr>
      <w:rFonts w:cs="Times New Roman"/>
      <w:sz w:val="16"/>
      <w:szCs w:val="16"/>
    </w:rPr>
  </w:style>
  <w:style w:type="paragraph" w:styleId="CommentText">
    <w:name w:val="annotation text"/>
    <w:basedOn w:val="Normal"/>
    <w:link w:val="CommentTextChar"/>
    <w:semiHidden/>
    <w:rsid w:val="00B81214"/>
    <w:rPr>
      <w:sz w:val="20"/>
      <w:szCs w:val="20"/>
    </w:rPr>
  </w:style>
  <w:style w:type="character" w:customStyle="1" w:styleId="CommentTextChar">
    <w:name w:val="Comment Text Char"/>
    <w:basedOn w:val="DefaultParagraphFont"/>
    <w:link w:val="CommentText"/>
    <w:semiHidden/>
    <w:rsid w:val="00B812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81214"/>
    <w:rPr>
      <w:b/>
      <w:bCs/>
    </w:rPr>
  </w:style>
  <w:style w:type="character" w:customStyle="1" w:styleId="CommentSubjectChar">
    <w:name w:val="Comment Subject Char"/>
    <w:basedOn w:val="CommentTextChar"/>
    <w:link w:val="CommentSubject"/>
    <w:semiHidden/>
    <w:rsid w:val="00B81214"/>
    <w:rPr>
      <w:rFonts w:ascii="Times New Roman" w:eastAsia="Times New Roman" w:hAnsi="Times New Roman" w:cs="Times New Roman"/>
      <w:b/>
      <w:bCs/>
      <w:sz w:val="20"/>
      <w:szCs w:val="20"/>
    </w:rPr>
  </w:style>
  <w:style w:type="paragraph" w:styleId="EndnoteText">
    <w:name w:val="endnote text"/>
    <w:basedOn w:val="Normal"/>
    <w:link w:val="EndnoteTextChar"/>
    <w:rsid w:val="00B81214"/>
    <w:rPr>
      <w:sz w:val="20"/>
      <w:szCs w:val="20"/>
    </w:rPr>
  </w:style>
  <w:style w:type="character" w:customStyle="1" w:styleId="EndnoteTextChar">
    <w:name w:val="Endnote Text Char"/>
    <w:basedOn w:val="DefaultParagraphFont"/>
    <w:link w:val="EndnoteText"/>
    <w:rsid w:val="00B81214"/>
    <w:rPr>
      <w:rFonts w:ascii="Times New Roman" w:eastAsia="Times New Roman" w:hAnsi="Times New Roman" w:cs="Times New Roman"/>
      <w:sz w:val="20"/>
      <w:szCs w:val="20"/>
    </w:rPr>
  </w:style>
  <w:style w:type="character" w:styleId="EndnoteReference">
    <w:name w:val="endnote reference"/>
    <w:basedOn w:val="DefaultParagraphFont"/>
    <w:rsid w:val="00B81214"/>
    <w:rPr>
      <w:rFonts w:cs="Times New Roman"/>
      <w:vertAlign w:val="superscript"/>
    </w:rPr>
  </w:style>
  <w:style w:type="table" w:styleId="TableGrid">
    <w:name w:val="Table Grid"/>
    <w:basedOn w:val="TableNormal"/>
    <w:uiPriority w:val="39"/>
    <w:rsid w:val="00B81214"/>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B8121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B81214"/>
    <w:pPr>
      <w:spacing w:after="0" w:line="240" w:lineRule="auto"/>
    </w:pPr>
    <w:rPr>
      <w:rFonts w:ascii="Times New Roman" w:eastAsia="Times New Roman" w:hAnsi="Times New Roman" w:cs="Times New Roman"/>
      <w:sz w:val="24"/>
      <w:szCs w:val="24"/>
    </w:rPr>
  </w:style>
  <w:style w:type="paragraph" w:styleId="ListParagraph">
    <w:name w:val="List Paragraph"/>
    <w:aliases w:val="Bullets,List Paragraph (numbered (a)),Numbered List Paragraph,List Paragraph1,References,WB List Paragraph,Light Grid - Accent 31,table and figure,Normal 2,Main numbered paragraph,Medium Grid 1 - Accent 21,Liste 1,List Bullet Mary"/>
    <w:basedOn w:val="Normal"/>
    <w:link w:val="ListParagraphChar"/>
    <w:uiPriority w:val="34"/>
    <w:qFormat/>
    <w:rsid w:val="00B81214"/>
    <w:pPr>
      <w:ind w:left="720"/>
      <w:contextualSpacing/>
    </w:pPr>
  </w:style>
  <w:style w:type="paragraph" w:customStyle="1" w:styleId="CharChar">
    <w:name w:val="Char Char"/>
    <w:basedOn w:val="Normal"/>
    <w:uiPriority w:val="99"/>
    <w:rsid w:val="00B81214"/>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B81214"/>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B81214"/>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B81214"/>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81214"/>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rsid w:val="00B81214"/>
    <w:rPr>
      <w:i/>
      <w:iCs/>
    </w:rPr>
  </w:style>
  <w:style w:type="paragraph" w:customStyle="1" w:styleId="41Autolist4">
    <w:name w:val="4.1 Autolist4"/>
    <w:basedOn w:val="Normal"/>
    <w:next w:val="Normal"/>
    <w:rsid w:val="00B81214"/>
    <w:pPr>
      <w:keepNext/>
      <w:spacing w:before="120" w:after="120"/>
      <w:jc w:val="both"/>
    </w:pPr>
    <w:rPr>
      <w:szCs w:val="20"/>
    </w:rPr>
  </w:style>
  <w:style w:type="paragraph" w:customStyle="1" w:styleId="iAutoList">
    <w:name w:val="(i) AutoList"/>
    <w:basedOn w:val="Normal"/>
    <w:next w:val="Normal"/>
    <w:rsid w:val="00B81214"/>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B81214"/>
    <w:pPr>
      <w:spacing w:after="120" w:line="480" w:lineRule="auto"/>
    </w:pPr>
  </w:style>
  <w:style w:type="character" w:customStyle="1" w:styleId="BodyText2Char">
    <w:name w:val="Body Text 2 Char"/>
    <w:basedOn w:val="DefaultParagraphFont"/>
    <w:link w:val="BodyText2"/>
    <w:rsid w:val="00B81214"/>
    <w:rPr>
      <w:rFonts w:ascii="Times New Roman" w:eastAsia="Times New Roman" w:hAnsi="Times New Roman" w:cs="Times New Roman"/>
      <w:sz w:val="24"/>
      <w:szCs w:val="24"/>
    </w:rPr>
  </w:style>
  <w:style w:type="paragraph" w:customStyle="1" w:styleId="Section4-Heading1">
    <w:name w:val="Section 4 - Heading 1"/>
    <w:basedOn w:val="Section3-Heading1"/>
    <w:rsid w:val="00B81214"/>
  </w:style>
  <w:style w:type="paragraph" w:customStyle="1" w:styleId="Header1-Clauses">
    <w:name w:val="Header 1 - Clauses"/>
    <w:basedOn w:val="Normal"/>
    <w:rsid w:val="00B81214"/>
    <w:pPr>
      <w:numPr>
        <w:numId w:val="5"/>
      </w:numPr>
    </w:pPr>
    <w:rPr>
      <w:b/>
      <w:szCs w:val="20"/>
      <w:lang w:val="es-ES_tradnl"/>
    </w:rPr>
  </w:style>
  <w:style w:type="paragraph" w:customStyle="1" w:styleId="Header2-SubClauses">
    <w:name w:val="Header 2 - SubClauses"/>
    <w:basedOn w:val="Normal"/>
    <w:rsid w:val="00B81214"/>
    <w:pPr>
      <w:numPr>
        <w:ilvl w:val="1"/>
        <w:numId w:val="5"/>
      </w:numPr>
      <w:tabs>
        <w:tab w:val="left" w:pos="619"/>
      </w:tabs>
      <w:spacing w:after="200"/>
      <w:jc w:val="both"/>
    </w:pPr>
    <w:rPr>
      <w:szCs w:val="20"/>
      <w:lang w:val="es-ES_tradnl"/>
    </w:rPr>
  </w:style>
  <w:style w:type="paragraph" w:customStyle="1" w:styleId="P3Header1-Clauses">
    <w:name w:val="P3 Header1-Clauses"/>
    <w:basedOn w:val="Header1-Clauses"/>
    <w:rsid w:val="00B81214"/>
    <w:pPr>
      <w:numPr>
        <w:ilvl w:val="2"/>
      </w:numPr>
    </w:pPr>
  </w:style>
  <w:style w:type="character" w:customStyle="1" w:styleId="DeltaViewInsertion">
    <w:name w:val="DeltaView Insertion"/>
    <w:uiPriority w:val="99"/>
    <w:rsid w:val="00B81214"/>
    <w:rPr>
      <w:color w:val="0000FF"/>
      <w:u w:val="double"/>
    </w:rPr>
  </w:style>
  <w:style w:type="paragraph" w:styleId="TOCHeading">
    <w:name w:val="TOC Heading"/>
    <w:basedOn w:val="Heading1"/>
    <w:next w:val="Normal"/>
    <w:uiPriority w:val="39"/>
    <w:unhideWhenUsed/>
    <w:qFormat/>
    <w:rsid w:val="00B81214"/>
    <w:pPr>
      <w:spacing w:before="480" w:after="0" w:line="276" w:lineRule="auto"/>
      <w:jc w:val="left"/>
      <w:outlineLvl w:val="9"/>
    </w:pPr>
    <w:rPr>
      <w:rFonts w:asciiTheme="majorHAnsi" w:eastAsiaTheme="majorEastAsia" w:hAnsiTheme="majorHAnsi" w:cstheme="majorBidi"/>
      <w:bCs/>
      <w:color w:val="2E74B5" w:themeColor="accent1" w:themeShade="BF"/>
      <w:sz w:val="28"/>
      <w:szCs w:val="28"/>
    </w:rPr>
  </w:style>
  <w:style w:type="paragraph" w:customStyle="1" w:styleId="Section8Heading1">
    <w:name w:val="Section 8. Heading1"/>
    <w:basedOn w:val="A1-Heading2"/>
    <w:qFormat/>
    <w:rsid w:val="00B81214"/>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B81214"/>
    <w:pPr>
      <w:numPr>
        <w:numId w:val="8"/>
      </w:numPr>
      <w:spacing w:after="200" w:line="240" w:lineRule="auto"/>
      <w:ind w:left="360"/>
    </w:pPr>
    <w:rPr>
      <w:rFonts w:ascii="Times New Roman" w:eastAsia="Times New Roman" w:hAnsi="Times New Roman" w:cs="Times New Roman"/>
      <w:b/>
      <w:bCs/>
      <w:sz w:val="24"/>
      <w:szCs w:val="24"/>
    </w:rPr>
  </w:style>
  <w:style w:type="paragraph" w:customStyle="1" w:styleId="Section8Header1">
    <w:name w:val="Section 8. Header1"/>
    <w:qFormat/>
    <w:rsid w:val="00B81214"/>
    <w:pPr>
      <w:numPr>
        <w:numId w:val="9"/>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B81214"/>
    <w:pPr>
      <w:spacing w:after="0" w:line="240" w:lineRule="auto"/>
      <w:ind w:hanging="534"/>
    </w:pPr>
    <w:rPr>
      <w:rFonts w:ascii="Times New Roman" w:eastAsia="Times New Roman" w:hAnsi="Times New Roman" w:cs="Times New Roman"/>
      <w:b/>
      <w:bCs/>
      <w:sz w:val="24"/>
      <w:szCs w:val="24"/>
    </w:rPr>
  </w:style>
  <w:style w:type="paragraph" w:styleId="NoSpacing">
    <w:name w:val="No Spacing"/>
    <w:basedOn w:val="Normal"/>
    <w:link w:val="NoSpacingChar"/>
    <w:uiPriority w:val="99"/>
    <w:qFormat/>
    <w:rsid w:val="00B81214"/>
    <w:pPr>
      <w:jc w:val="both"/>
    </w:pPr>
    <w:rPr>
      <w:rFonts w:ascii="Calibri" w:hAnsi="Calibri"/>
      <w:sz w:val="20"/>
      <w:szCs w:val="20"/>
      <w:lang w:bidi="en-US"/>
    </w:rPr>
  </w:style>
  <w:style w:type="character" w:customStyle="1" w:styleId="NoSpacingChar">
    <w:name w:val="No Spacing Char"/>
    <w:link w:val="NoSpacing"/>
    <w:uiPriority w:val="99"/>
    <w:rsid w:val="00B81214"/>
    <w:rPr>
      <w:rFonts w:ascii="Calibri" w:eastAsia="Times New Roman" w:hAnsi="Calibri" w:cs="Times New Roman"/>
      <w:sz w:val="20"/>
      <w:szCs w:val="20"/>
      <w:lang w:bidi="en-US"/>
    </w:rPr>
  </w:style>
  <w:style w:type="character" w:customStyle="1" w:styleId="apple-converted-space">
    <w:name w:val="apple-converted-space"/>
    <w:basedOn w:val="DefaultParagraphFont"/>
    <w:rsid w:val="00B81214"/>
  </w:style>
  <w:style w:type="character" w:customStyle="1" w:styleId="ListParagraphChar">
    <w:name w:val="List Paragraph Char"/>
    <w:aliases w:val="Bullets Char,List Paragraph (numbered (a)) Char,Numbered List Paragraph Char,List Paragraph1 Char,References Char,WB List Paragraph Char,Light Grid - Accent 31 Char,table and figure Char,Normal 2 Char,Main numbered paragraph Char"/>
    <w:link w:val="ListParagraph"/>
    <w:uiPriority w:val="34"/>
    <w:locked/>
    <w:rsid w:val="00B81214"/>
    <w:rPr>
      <w:rFonts w:ascii="Times New Roman" w:eastAsia="Times New Roman" w:hAnsi="Times New Roman" w:cs="Times New Roman"/>
      <w:sz w:val="24"/>
      <w:szCs w:val="24"/>
    </w:rPr>
  </w:style>
  <w:style w:type="paragraph" w:customStyle="1" w:styleId="Default">
    <w:name w:val="Default"/>
    <w:rsid w:val="00B81214"/>
    <w:pPr>
      <w:autoSpaceDE w:val="0"/>
      <w:autoSpaceDN w:val="0"/>
      <w:adjustRightInd w:val="0"/>
      <w:spacing w:after="0" w:line="240" w:lineRule="auto"/>
    </w:pPr>
    <w:rPr>
      <w:rFonts w:ascii="Arial" w:eastAsia="Calibri" w:hAnsi="Arial" w:cs="Arial"/>
      <w:color w:val="000000"/>
      <w:sz w:val="24"/>
      <w:szCs w:val="24"/>
    </w:rPr>
  </w:style>
  <w:style w:type="paragraph" w:customStyle="1" w:styleId="MediumGrid2-Accent11">
    <w:name w:val="Medium Grid 2 - Accent 11"/>
    <w:uiPriority w:val="1"/>
    <w:qFormat/>
    <w:rsid w:val="00B81214"/>
    <w:pPr>
      <w:spacing w:after="0" w:line="240" w:lineRule="auto"/>
    </w:pPr>
    <w:rPr>
      <w:rFonts w:ascii="Calibri" w:eastAsia="Calibri" w:hAnsi="Calibri" w:cs="Times New Roman"/>
    </w:rPr>
  </w:style>
  <w:style w:type="paragraph" w:customStyle="1" w:styleId="MediumShading1-Accent11">
    <w:name w:val="Medium Shading 1 - Accent 11"/>
    <w:uiPriority w:val="99"/>
    <w:qFormat/>
    <w:rsid w:val="00B81214"/>
    <w:pPr>
      <w:spacing w:after="0" w:line="240" w:lineRule="auto"/>
    </w:pPr>
    <w:rPr>
      <w:rFonts w:ascii="Calibri" w:eastAsia="Calibri" w:hAnsi="Calibri" w:cs="Times New Roman"/>
    </w:rPr>
  </w:style>
  <w:style w:type="paragraph" w:customStyle="1" w:styleId="PDSAnnexHeading">
    <w:name w:val="PDS Annex Heading"/>
    <w:next w:val="Normal"/>
    <w:uiPriority w:val="99"/>
    <w:rsid w:val="00B81214"/>
    <w:pPr>
      <w:keepNext/>
      <w:spacing w:after="120" w:line="240" w:lineRule="auto"/>
      <w:jc w:val="center"/>
    </w:pPr>
    <w:rPr>
      <w:rFonts w:ascii="Times New Roman" w:eastAsia="Times New Roman" w:hAnsi="Times New Roman" w:cs="Times New Roman"/>
      <w:b/>
      <w:sz w:val="24"/>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B81214"/>
    <w:pPr>
      <w:spacing w:after="160" w:line="240" w:lineRule="exact"/>
    </w:pPr>
    <w:rPr>
      <w:rFonts w:asciiTheme="minorHAnsi" w:eastAsiaTheme="minorHAnsi" w:hAnsiTheme="minorHAnsi"/>
      <w:sz w:val="22"/>
      <w:szCs w:val="22"/>
      <w:vertAlign w:val="superscript"/>
    </w:rPr>
  </w:style>
  <w:style w:type="table" w:customStyle="1" w:styleId="TableGrid0">
    <w:name w:val="TableGrid"/>
    <w:rsid w:val="007B3237"/>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7B3237"/>
    <w:pPr>
      <w:spacing w:after="0" w:line="240" w:lineRule="auto"/>
    </w:pPr>
    <w:rPr>
      <w:rFonts w:eastAsia="Times New Roman"/>
    </w:rPr>
    <w:tblPr>
      <w:tblCellMar>
        <w:top w:w="0" w:type="dxa"/>
        <w:left w:w="0" w:type="dxa"/>
        <w:bottom w:w="0" w:type="dxa"/>
        <w:right w:w="0" w:type="dxa"/>
      </w:tblCellMar>
    </w:tblPr>
  </w:style>
  <w:style w:type="numbering" w:customStyle="1" w:styleId="NoList1">
    <w:name w:val="No List1"/>
    <w:next w:val="NoList"/>
    <w:uiPriority w:val="99"/>
    <w:semiHidden/>
    <w:unhideWhenUsed/>
    <w:rsid w:val="007B3237"/>
  </w:style>
  <w:style w:type="paragraph" w:customStyle="1" w:styleId="footnotedescription">
    <w:name w:val="footnote description"/>
    <w:next w:val="Normal"/>
    <w:link w:val="footnotedescriptionChar"/>
    <w:hidden/>
    <w:rsid w:val="007B3237"/>
    <w:pPr>
      <w:spacing w:after="0"/>
      <w:ind w:left="792"/>
    </w:pPr>
    <w:rPr>
      <w:rFonts w:ascii="Calibri" w:eastAsia="Calibri" w:hAnsi="Calibri" w:cs="Calibri"/>
      <w:color w:val="000000"/>
      <w:sz w:val="18"/>
    </w:rPr>
  </w:style>
  <w:style w:type="character" w:customStyle="1" w:styleId="footnotedescriptionChar">
    <w:name w:val="footnote description Char"/>
    <w:link w:val="footnotedescription"/>
    <w:rsid w:val="007B3237"/>
    <w:rPr>
      <w:rFonts w:ascii="Calibri" w:eastAsia="Calibri" w:hAnsi="Calibri" w:cs="Calibri"/>
      <w:color w:val="000000"/>
      <w:sz w:val="18"/>
    </w:rPr>
  </w:style>
  <w:style w:type="character" w:customStyle="1" w:styleId="footnotemark">
    <w:name w:val="footnote mark"/>
    <w:hidden/>
    <w:rsid w:val="007B3237"/>
    <w:rPr>
      <w:rFonts w:ascii="Calibri" w:eastAsia="Calibri" w:hAnsi="Calibri" w:cs="Calibri"/>
      <w:color w:val="000000"/>
      <w:sz w:val="18"/>
      <w:vertAlign w:val="superscript"/>
    </w:rPr>
  </w:style>
  <w:style w:type="table" w:customStyle="1" w:styleId="TableGrid2">
    <w:name w:val="TableGrid2"/>
    <w:rsid w:val="007B3237"/>
    <w:pPr>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7B3237"/>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6BAF3-9FFD-4872-8673-63ECFE126F1B}">
  <ds:schemaRefs>
    <ds:schemaRef ds:uri="http://schemas.openxmlformats.org/officeDocument/2006/bibliography"/>
  </ds:schemaRefs>
</ds:datastoreItem>
</file>

<file path=customXml/itemProps2.xml><?xml version="1.0" encoding="utf-8"?>
<ds:datastoreItem xmlns:ds="http://schemas.openxmlformats.org/officeDocument/2006/customXml" ds:itemID="{6DDC824E-DC00-4A10-8ED2-34BC8453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D570F-C9C4-463A-8707-F929924F45F8}">
  <ds:schemaRefs>
    <ds:schemaRef ds:uri="http://schemas.microsoft.com/sharepoint/v3/contenttype/forms"/>
  </ds:schemaRefs>
</ds:datastoreItem>
</file>

<file path=customXml/itemProps4.xml><?xml version="1.0" encoding="utf-8"?>
<ds:datastoreItem xmlns:ds="http://schemas.openxmlformats.org/officeDocument/2006/customXml" ds:itemID="{BFCCAEE4-FDE2-4809-9E9F-2E13DC1EE8A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8165</Words>
  <Characters>47199</Characters>
  <Application>Microsoft Office Word</Application>
  <DocSecurity>0</DocSecurity>
  <Lines>1887</Lines>
  <Paragraphs>1044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Mr. Kakooza</dc:creator>
  <cp:lastModifiedBy>Christopher Kakooza</cp:lastModifiedBy>
  <cp:revision>4</cp:revision>
  <cp:lastPrinted>2019-04-18T06:40:00Z</cp:lastPrinted>
  <dcterms:created xsi:type="dcterms:W3CDTF">2025-03-26T13:23:00Z</dcterms:created>
  <dcterms:modified xsi:type="dcterms:W3CDTF">2025-04-06T21:16:00Z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9e4b54c7f79d3c8952debfca13eaf451833aab2b6488a65dc864e218f62ffa17</vt:lpwstr>
  </property>
  <property fmtid="{D5CDD505-2E9C-101B-9397-08002B2CF9AE}" pid="3" name="ContentTypeId">
    <vt:lpwstr>0x01010022D807DA5079DD4F8FC962D9402EEFD8</vt:lpwstr>
  </property>
</Properties>
</file>